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0B898351" w:rsidR="00D705E8" w:rsidRDefault="7AE92CBB" w:rsidP="7AE92CBB">
      <w:pPr>
        <w:rPr>
          <w:rFonts w:ascii="Times New Roman" w:eastAsia="Times New Roman" w:hAnsi="Times New Roman" w:cs="Times New Roman"/>
          <w:color w:val="FF0000"/>
          <w:sz w:val="28"/>
          <w:szCs w:val="28"/>
        </w:rPr>
      </w:pPr>
      <w:r w:rsidRPr="7AE92CBB">
        <w:rPr>
          <w:rFonts w:ascii="Times New Roman" w:eastAsia="Times New Roman" w:hAnsi="Times New Roman" w:cs="Times New Roman"/>
          <w:color w:val="FF0000"/>
          <w:sz w:val="28"/>
          <w:szCs w:val="28"/>
        </w:rPr>
        <w:t xml:space="preserve">Practical lesson </w:t>
      </w:r>
      <w:proofErr w:type="gramStart"/>
      <w:r w:rsidRPr="7AE92CBB">
        <w:rPr>
          <w:rFonts w:ascii="Times New Roman" w:eastAsia="Times New Roman" w:hAnsi="Times New Roman" w:cs="Times New Roman"/>
          <w:color w:val="FF0000"/>
          <w:sz w:val="28"/>
          <w:szCs w:val="28"/>
        </w:rPr>
        <w:t>14 :</w:t>
      </w:r>
      <w:proofErr w:type="gramEnd"/>
      <w:r w:rsidRPr="7AE92CBB">
        <w:rPr>
          <w:rFonts w:ascii="Times New Roman" w:eastAsia="Times New Roman" w:hAnsi="Times New Roman" w:cs="Times New Roman"/>
          <w:color w:val="FF0000"/>
          <w:sz w:val="28"/>
          <w:szCs w:val="28"/>
        </w:rPr>
        <w:t xml:space="preserve"> Microbiological diagnosis of infections caused by pathogenic anaerobes (genus </w:t>
      </w:r>
      <w:r w:rsidRPr="7AE92CBB">
        <w:rPr>
          <w:rFonts w:ascii="Times New Roman" w:eastAsia="Times New Roman" w:hAnsi="Times New Roman" w:cs="Times New Roman"/>
          <w:i/>
          <w:iCs/>
          <w:color w:val="FF0000"/>
          <w:sz w:val="28"/>
          <w:szCs w:val="28"/>
        </w:rPr>
        <w:t>Clostridium</w:t>
      </w:r>
      <w:r w:rsidRPr="7AE92CBB">
        <w:rPr>
          <w:rFonts w:ascii="Times New Roman" w:eastAsia="Times New Roman" w:hAnsi="Times New Roman" w:cs="Times New Roman"/>
          <w:color w:val="FF0000"/>
          <w:sz w:val="28"/>
          <w:szCs w:val="28"/>
        </w:rPr>
        <w:t xml:space="preserve"> and </w:t>
      </w:r>
      <w:proofErr w:type="spellStart"/>
      <w:r w:rsidRPr="7AE92CBB">
        <w:rPr>
          <w:rFonts w:ascii="Times New Roman" w:eastAsia="Times New Roman" w:hAnsi="Times New Roman" w:cs="Times New Roman"/>
          <w:i/>
          <w:iCs/>
          <w:color w:val="FF0000"/>
          <w:sz w:val="28"/>
          <w:szCs w:val="28"/>
        </w:rPr>
        <w:t>Bacteroides</w:t>
      </w:r>
      <w:proofErr w:type="spellEnd"/>
      <w:r w:rsidRPr="7AE92CBB">
        <w:rPr>
          <w:rFonts w:ascii="Times New Roman" w:eastAsia="Times New Roman" w:hAnsi="Times New Roman" w:cs="Times New Roman"/>
          <w:color w:val="FF0000"/>
          <w:sz w:val="28"/>
          <w:szCs w:val="28"/>
        </w:rPr>
        <w:t xml:space="preserve">) and zoonotic infections (genus </w:t>
      </w:r>
      <w:proofErr w:type="spellStart"/>
      <w:r w:rsidRPr="7AE92CBB">
        <w:rPr>
          <w:rFonts w:ascii="Times New Roman" w:eastAsia="Times New Roman" w:hAnsi="Times New Roman" w:cs="Times New Roman"/>
          <w:i/>
          <w:iCs/>
          <w:color w:val="FF0000"/>
          <w:sz w:val="28"/>
          <w:szCs w:val="28"/>
        </w:rPr>
        <w:t>Brucella</w:t>
      </w:r>
      <w:proofErr w:type="spellEnd"/>
      <w:r w:rsidRPr="7AE92CBB">
        <w:rPr>
          <w:rFonts w:ascii="Times New Roman" w:eastAsia="Times New Roman" w:hAnsi="Times New Roman" w:cs="Times New Roman"/>
          <w:i/>
          <w:iCs/>
          <w:color w:val="FF0000"/>
          <w:sz w:val="28"/>
          <w:szCs w:val="28"/>
        </w:rPr>
        <w:t xml:space="preserve">, Bacillus, Yersinia, </w:t>
      </w:r>
      <w:proofErr w:type="spellStart"/>
      <w:r w:rsidRPr="7AE92CBB">
        <w:rPr>
          <w:rFonts w:ascii="Times New Roman" w:eastAsia="Times New Roman" w:hAnsi="Times New Roman" w:cs="Times New Roman"/>
          <w:i/>
          <w:iCs/>
          <w:color w:val="FF0000"/>
          <w:sz w:val="28"/>
          <w:szCs w:val="28"/>
        </w:rPr>
        <w:t>Francisella</w:t>
      </w:r>
      <w:proofErr w:type="spellEnd"/>
      <w:r w:rsidRPr="7AE92CBB">
        <w:rPr>
          <w:rFonts w:ascii="Times New Roman" w:eastAsia="Times New Roman" w:hAnsi="Times New Roman" w:cs="Times New Roman"/>
          <w:color w:val="FF0000"/>
          <w:sz w:val="28"/>
          <w:szCs w:val="28"/>
        </w:rPr>
        <w:t>).</w:t>
      </w:r>
    </w:p>
    <w:p w14:paraId="475A15D8" w14:textId="22254FC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       </w:t>
      </w:r>
      <w:r w:rsidRPr="7AE92CBB">
        <w:rPr>
          <w:rFonts w:ascii="Times New Roman" w:eastAsia="Times New Roman" w:hAnsi="Times New Roman" w:cs="Times New Roman"/>
          <w:b/>
          <w:bCs/>
          <w:color w:val="000000" w:themeColor="text1"/>
          <w:sz w:val="28"/>
          <w:szCs w:val="28"/>
        </w:rPr>
        <w:t>CLOSTRİDİUM</w:t>
      </w:r>
    </w:p>
    <w:p w14:paraId="55F10C9B" w14:textId="3751205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There are four medically important species: Clostridium </w:t>
      </w:r>
      <w:proofErr w:type="spellStart"/>
      <w:r w:rsidRPr="7AE92CBB">
        <w:rPr>
          <w:rFonts w:ascii="Times New Roman" w:eastAsia="Times New Roman" w:hAnsi="Times New Roman" w:cs="Times New Roman"/>
          <w:color w:val="000000" w:themeColor="text1"/>
          <w:sz w:val="28"/>
          <w:szCs w:val="28"/>
        </w:rPr>
        <w:t>tetani</w:t>
      </w:r>
      <w:proofErr w:type="spellEnd"/>
      <w:r w:rsidRPr="7AE92CBB">
        <w:rPr>
          <w:rFonts w:ascii="Times New Roman" w:eastAsia="Times New Roman" w:hAnsi="Times New Roman" w:cs="Times New Roman"/>
          <w:color w:val="000000" w:themeColor="text1"/>
          <w:sz w:val="28"/>
          <w:szCs w:val="28"/>
        </w:rPr>
        <w:t xml:space="preserve">, Clostridium botulinum, Clostridium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 xml:space="preserve"> (which causes either gas gangrene or food poisoning), and Clostridium </w:t>
      </w:r>
      <w:proofErr w:type="spellStart"/>
      <w:r w:rsidRPr="7AE92CBB">
        <w:rPr>
          <w:rFonts w:ascii="Times New Roman" w:eastAsia="Times New Roman" w:hAnsi="Times New Roman" w:cs="Times New Roman"/>
          <w:color w:val="000000" w:themeColor="text1"/>
          <w:sz w:val="28"/>
          <w:szCs w:val="28"/>
        </w:rPr>
        <w:t>difficile</w:t>
      </w:r>
      <w:proofErr w:type="spellEnd"/>
      <w:r w:rsidRPr="7AE92CBB">
        <w:rPr>
          <w:rFonts w:ascii="Times New Roman" w:eastAsia="Times New Roman" w:hAnsi="Times New Roman" w:cs="Times New Roman"/>
          <w:color w:val="000000" w:themeColor="text1"/>
          <w:sz w:val="28"/>
          <w:szCs w:val="28"/>
        </w:rPr>
        <w:t>. All clostridia are anaerobic, spore-forming, gram-positive rods.</w:t>
      </w:r>
    </w:p>
    <w:p w14:paraId="3095D5F8" w14:textId="13A40899"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sz w:val="28"/>
          <w:szCs w:val="28"/>
        </w:rPr>
        <w:t xml:space="preserve">                        </w:t>
      </w:r>
      <w:r>
        <w:rPr>
          <w:noProof/>
        </w:rPr>
        <w:drawing>
          <wp:inline distT="0" distB="0" distL="0" distR="0" wp14:anchorId="46A02B4D" wp14:editId="0A9EBE89">
            <wp:extent cx="3190875" cy="2209067"/>
            <wp:effectExtent l="0" t="0" r="0" b="0"/>
            <wp:docPr id="1518328354" name="Рисунок 151832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90875" cy="2209067"/>
                    </a:xfrm>
                    <a:prstGeom prst="rect">
                      <a:avLst/>
                    </a:prstGeom>
                  </pic:spPr>
                </pic:pic>
              </a:graphicData>
            </a:graphic>
          </wp:inline>
        </w:drawing>
      </w:r>
    </w:p>
    <w:p w14:paraId="48EEA8A3" w14:textId="305020FC"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Clostridium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—Gram stain. Arrow points to a large gram-positive rod.</w:t>
      </w:r>
    </w:p>
    <w:p w14:paraId="7B048561" w14:textId="62B36F5A" w:rsidR="7AE92CBB" w:rsidRDefault="7AE92CBB" w:rsidP="7AE92CBB">
      <w:pPr>
        <w:rPr>
          <w:rFonts w:ascii="Times New Roman" w:eastAsia="Times New Roman" w:hAnsi="Times New Roman" w:cs="Times New Roman"/>
          <w:color w:val="000000" w:themeColor="text1"/>
          <w:sz w:val="28"/>
          <w:szCs w:val="28"/>
        </w:rPr>
      </w:pPr>
    </w:p>
    <w:p w14:paraId="4157ADED" w14:textId="402E0C51" w:rsidR="7AE92CBB" w:rsidRDefault="7AE92CBB" w:rsidP="7AE92CBB">
      <w:pPr>
        <w:rPr>
          <w:rFonts w:ascii="Times New Roman" w:eastAsia="Times New Roman" w:hAnsi="Times New Roman" w:cs="Times New Roman"/>
          <w:color w:val="000000" w:themeColor="text1"/>
          <w:sz w:val="28"/>
          <w:szCs w:val="28"/>
        </w:rPr>
      </w:pPr>
    </w:p>
    <w:p w14:paraId="151C8CEB" w14:textId="55F4318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1. Clostridium </w:t>
      </w:r>
      <w:proofErr w:type="spellStart"/>
      <w:r w:rsidRPr="7AE92CBB">
        <w:rPr>
          <w:rFonts w:ascii="Times New Roman" w:eastAsia="Times New Roman" w:hAnsi="Times New Roman" w:cs="Times New Roman"/>
          <w:b/>
          <w:bCs/>
          <w:color w:val="000000" w:themeColor="text1"/>
          <w:sz w:val="28"/>
          <w:szCs w:val="28"/>
        </w:rPr>
        <w:t>tetani</w:t>
      </w:r>
      <w:proofErr w:type="spellEnd"/>
    </w:p>
    <w:p w14:paraId="3FD085D0" w14:textId="1247975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Disease</w:t>
      </w:r>
    </w:p>
    <w:p w14:paraId="53D9345F" w14:textId="6423FC7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Clostridium </w:t>
      </w:r>
      <w:proofErr w:type="spellStart"/>
      <w:r w:rsidRPr="7AE92CBB">
        <w:rPr>
          <w:rFonts w:ascii="Times New Roman" w:eastAsia="Times New Roman" w:hAnsi="Times New Roman" w:cs="Times New Roman"/>
          <w:color w:val="000000" w:themeColor="text1"/>
          <w:sz w:val="28"/>
          <w:szCs w:val="28"/>
        </w:rPr>
        <w:t>tetani</w:t>
      </w:r>
      <w:proofErr w:type="spellEnd"/>
      <w:r w:rsidRPr="7AE92CBB">
        <w:rPr>
          <w:rFonts w:ascii="Times New Roman" w:eastAsia="Times New Roman" w:hAnsi="Times New Roman" w:cs="Times New Roman"/>
          <w:color w:val="000000" w:themeColor="text1"/>
          <w:sz w:val="28"/>
          <w:szCs w:val="28"/>
        </w:rPr>
        <w:t xml:space="preserve"> causes </w:t>
      </w:r>
      <w:proofErr w:type="gramStart"/>
      <w:r w:rsidRPr="7AE92CBB">
        <w:rPr>
          <w:rFonts w:ascii="Times New Roman" w:eastAsia="Times New Roman" w:hAnsi="Times New Roman" w:cs="Times New Roman"/>
          <w:color w:val="000000" w:themeColor="text1"/>
          <w:sz w:val="28"/>
          <w:szCs w:val="28"/>
        </w:rPr>
        <w:t>tetanus .</w:t>
      </w:r>
      <w:proofErr w:type="gramEnd"/>
    </w:p>
    <w:p w14:paraId="7908E6A2" w14:textId="0BE4D71F"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Clinical Findings</w:t>
      </w:r>
    </w:p>
    <w:p w14:paraId="6682F948" w14:textId="36BB3A97"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Tetanus </w:t>
      </w:r>
      <w:proofErr w:type="gramStart"/>
      <w:r w:rsidRPr="7AE92CBB">
        <w:rPr>
          <w:rFonts w:ascii="Times New Roman" w:eastAsia="Times New Roman" w:hAnsi="Times New Roman" w:cs="Times New Roman"/>
          <w:color w:val="000000" w:themeColor="text1"/>
          <w:sz w:val="28"/>
          <w:szCs w:val="28"/>
        </w:rPr>
        <w:t>is characterized</w:t>
      </w:r>
      <w:proofErr w:type="gramEnd"/>
      <w:r w:rsidRPr="7AE92CBB">
        <w:rPr>
          <w:rFonts w:ascii="Times New Roman" w:eastAsia="Times New Roman" w:hAnsi="Times New Roman" w:cs="Times New Roman"/>
          <w:color w:val="000000" w:themeColor="text1"/>
          <w:sz w:val="28"/>
          <w:szCs w:val="28"/>
        </w:rPr>
        <w:t xml:space="preserve"> by strong muscle spasms (spastic paralysis, </w:t>
      </w:r>
      <w:proofErr w:type="spellStart"/>
      <w:r w:rsidRPr="7AE92CBB">
        <w:rPr>
          <w:rFonts w:ascii="Times New Roman" w:eastAsia="Times New Roman" w:hAnsi="Times New Roman" w:cs="Times New Roman"/>
          <w:color w:val="000000" w:themeColor="text1"/>
          <w:sz w:val="28"/>
          <w:szCs w:val="28"/>
        </w:rPr>
        <w:t>tetany</w:t>
      </w:r>
      <w:proofErr w:type="spellEnd"/>
      <w:r w:rsidRPr="7AE92CBB">
        <w:rPr>
          <w:rFonts w:ascii="Times New Roman" w:eastAsia="Times New Roman" w:hAnsi="Times New Roman" w:cs="Times New Roman"/>
          <w:color w:val="000000" w:themeColor="text1"/>
          <w:sz w:val="28"/>
          <w:szCs w:val="28"/>
        </w:rPr>
        <w:t>). Specific clinical features include lockjaw (</w:t>
      </w:r>
      <w:proofErr w:type="spellStart"/>
      <w:r w:rsidRPr="7AE92CBB">
        <w:rPr>
          <w:rFonts w:ascii="Times New Roman" w:eastAsia="Times New Roman" w:hAnsi="Times New Roman" w:cs="Times New Roman"/>
          <w:color w:val="000000" w:themeColor="text1"/>
          <w:sz w:val="28"/>
          <w:szCs w:val="28"/>
        </w:rPr>
        <w:t>trismus</w:t>
      </w:r>
      <w:proofErr w:type="spellEnd"/>
      <w:r w:rsidRPr="7AE92CBB">
        <w:rPr>
          <w:rFonts w:ascii="Times New Roman" w:eastAsia="Times New Roman" w:hAnsi="Times New Roman" w:cs="Times New Roman"/>
          <w:color w:val="000000" w:themeColor="text1"/>
          <w:sz w:val="28"/>
          <w:szCs w:val="28"/>
        </w:rPr>
        <w:t xml:space="preserve">) due to rigid contraction of the </w:t>
      </w:r>
      <w:proofErr w:type="gramStart"/>
      <w:r w:rsidRPr="7AE92CBB">
        <w:rPr>
          <w:rFonts w:ascii="Times New Roman" w:eastAsia="Times New Roman" w:hAnsi="Times New Roman" w:cs="Times New Roman"/>
          <w:color w:val="000000" w:themeColor="text1"/>
          <w:sz w:val="28"/>
          <w:szCs w:val="28"/>
        </w:rPr>
        <w:t>jaw</w:t>
      </w:r>
      <w:proofErr w:type="gramEnd"/>
      <w:r w:rsidRPr="7AE92CBB">
        <w:rPr>
          <w:rFonts w:ascii="Times New Roman" w:eastAsia="Times New Roman" w:hAnsi="Times New Roman" w:cs="Times New Roman"/>
          <w:color w:val="000000" w:themeColor="text1"/>
          <w:sz w:val="28"/>
          <w:szCs w:val="28"/>
        </w:rPr>
        <w:t xml:space="preserve"> muscles, which prevents the mouth from opening; a characteristic grimace known as </w:t>
      </w:r>
      <w:proofErr w:type="spellStart"/>
      <w:r w:rsidRPr="7AE92CBB">
        <w:rPr>
          <w:rFonts w:ascii="Times New Roman" w:eastAsia="Times New Roman" w:hAnsi="Times New Roman" w:cs="Times New Roman"/>
          <w:color w:val="000000" w:themeColor="text1"/>
          <w:sz w:val="28"/>
          <w:szCs w:val="28"/>
        </w:rPr>
        <w:t>risus</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sardonicus</w:t>
      </w:r>
      <w:proofErr w:type="spellEnd"/>
      <w:r w:rsidRPr="7AE92CBB">
        <w:rPr>
          <w:rFonts w:ascii="Times New Roman" w:eastAsia="Times New Roman" w:hAnsi="Times New Roman" w:cs="Times New Roman"/>
          <w:color w:val="000000" w:themeColor="text1"/>
          <w:sz w:val="28"/>
          <w:szCs w:val="28"/>
        </w:rPr>
        <w:t xml:space="preserve">; and exaggerated reflexes. </w:t>
      </w:r>
      <w:proofErr w:type="spellStart"/>
      <w:r w:rsidRPr="7AE92CBB">
        <w:rPr>
          <w:rFonts w:ascii="Times New Roman" w:eastAsia="Times New Roman" w:hAnsi="Times New Roman" w:cs="Times New Roman"/>
          <w:color w:val="000000" w:themeColor="text1"/>
          <w:sz w:val="28"/>
          <w:szCs w:val="28"/>
        </w:rPr>
        <w:t>Opisthotonos</w:t>
      </w:r>
      <w:proofErr w:type="spellEnd"/>
      <w:r w:rsidRPr="7AE92CBB">
        <w:rPr>
          <w:rFonts w:ascii="Times New Roman" w:eastAsia="Times New Roman" w:hAnsi="Times New Roman" w:cs="Times New Roman"/>
          <w:color w:val="000000" w:themeColor="text1"/>
          <w:sz w:val="28"/>
          <w:szCs w:val="28"/>
        </w:rPr>
        <w:t xml:space="preserve">, a pronounced arching of the back due to spasm of the strong extensor muscles of the back, is often </w:t>
      </w:r>
      <w:proofErr w:type="gramStart"/>
      <w:r w:rsidRPr="7AE92CBB">
        <w:rPr>
          <w:rFonts w:ascii="Times New Roman" w:eastAsia="Times New Roman" w:hAnsi="Times New Roman" w:cs="Times New Roman"/>
          <w:color w:val="000000" w:themeColor="text1"/>
          <w:sz w:val="28"/>
          <w:szCs w:val="28"/>
        </w:rPr>
        <w:t>seen .</w:t>
      </w:r>
      <w:proofErr w:type="gramEnd"/>
      <w:r w:rsidRPr="7AE92CBB">
        <w:rPr>
          <w:rFonts w:ascii="Times New Roman" w:eastAsia="Times New Roman" w:hAnsi="Times New Roman" w:cs="Times New Roman"/>
          <w:color w:val="000000" w:themeColor="text1"/>
          <w:sz w:val="28"/>
          <w:szCs w:val="28"/>
        </w:rPr>
        <w:t xml:space="preserve"> Respiratory failure ensues. A high mortality rate is associated with this </w:t>
      </w:r>
      <w:r w:rsidRPr="7AE92CBB">
        <w:rPr>
          <w:rFonts w:ascii="Times New Roman" w:eastAsia="Times New Roman" w:hAnsi="Times New Roman" w:cs="Times New Roman"/>
          <w:color w:val="000000" w:themeColor="text1"/>
          <w:sz w:val="28"/>
          <w:szCs w:val="28"/>
        </w:rPr>
        <w:lastRenderedPageBreak/>
        <w:t>disease. Note that in tetanus, spastic paralysis (strong muscle contractions) occurs, whereas in botulism, flaccid paralysis (weak or absent muscle contractions) occurs.</w:t>
      </w:r>
    </w:p>
    <w:p w14:paraId="7311A850" w14:textId="6BD574D9"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Laboratory Diagnosis</w:t>
      </w:r>
    </w:p>
    <w:p w14:paraId="0C35C065" w14:textId="202B96C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There is no microbiologic or serologic diagnosis. Organisms are rarely isolated from the wound site. Clostridium </w:t>
      </w:r>
      <w:proofErr w:type="spellStart"/>
      <w:r w:rsidRPr="7AE92CBB">
        <w:rPr>
          <w:rFonts w:ascii="Times New Roman" w:eastAsia="Times New Roman" w:hAnsi="Times New Roman" w:cs="Times New Roman"/>
          <w:color w:val="000000" w:themeColor="text1"/>
          <w:sz w:val="28"/>
          <w:szCs w:val="28"/>
        </w:rPr>
        <w:t>tetani</w:t>
      </w:r>
      <w:proofErr w:type="spellEnd"/>
      <w:r w:rsidRPr="7AE92CBB">
        <w:rPr>
          <w:rFonts w:ascii="Times New Roman" w:eastAsia="Times New Roman" w:hAnsi="Times New Roman" w:cs="Times New Roman"/>
          <w:color w:val="000000" w:themeColor="text1"/>
          <w:sz w:val="28"/>
          <w:szCs w:val="28"/>
        </w:rPr>
        <w:t xml:space="preserve"> produces a terminal spore (i.e., a spore at the end of the rod). This gives the organism the characteristic appearance of a “tennis racket.”</w:t>
      </w:r>
    </w:p>
    <w:p w14:paraId="7B295887" w14:textId="3FEAF5F3"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                                                     </w:t>
      </w:r>
      <w:r w:rsidRPr="7AE92CBB">
        <w:rPr>
          <w:rFonts w:ascii="Times New Roman" w:eastAsia="Times New Roman" w:hAnsi="Times New Roman" w:cs="Times New Roman"/>
          <w:b/>
          <w:bCs/>
          <w:i/>
          <w:iCs/>
          <w:color w:val="000000" w:themeColor="text1"/>
          <w:sz w:val="28"/>
          <w:szCs w:val="28"/>
        </w:rPr>
        <w:t>Treatment</w:t>
      </w:r>
    </w:p>
    <w:p w14:paraId="41E5FCFA" w14:textId="39C9A26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Tetanus immune globulin (tetanus antitoxin) </w:t>
      </w:r>
      <w:proofErr w:type="gramStart"/>
      <w:r w:rsidRPr="7AE92CBB">
        <w:rPr>
          <w:rFonts w:ascii="Times New Roman" w:eastAsia="Times New Roman" w:hAnsi="Times New Roman" w:cs="Times New Roman"/>
          <w:color w:val="000000" w:themeColor="text1"/>
          <w:sz w:val="28"/>
          <w:szCs w:val="28"/>
        </w:rPr>
        <w:t>is used</w:t>
      </w:r>
      <w:proofErr w:type="gramEnd"/>
      <w:r w:rsidRPr="7AE92CBB">
        <w:rPr>
          <w:rFonts w:ascii="Times New Roman" w:eastAsia="Times New Roman" w:hAnsi="Times New Roman" w:cs="Times New Roman"/>
          <w:color w:val="000000" w:themeColor="text1"/>
          <w:sz w:val="28"/>
          <w:szCs w:val="28"/>
        </w:rPr>
        <w:t xml:space="preserve"> to neutralize the toxin. The role of antibiotics is uncertain. If antibiotics are used, either metronidazole or penicillin G </w:t>
      </w:r>
      <w:proofErr w:type="gramStart"/>
      <w:r w:rsidRPr="7AE92CBB">
        <w:rPr>
          <w:rFonts w:ascii="Times New Roman" w:eastAsia="Times New Roman" w:hAnsi="Times New Roman" w:cs="Times New Roman"/>
          <w:color w:val="000000" w:themeColor="text1"/>
          <w:sz w:val="28"/>
          <w:szCs w:val="28"/>
        </w:rPr>
        <w:t>can be given</w:t>
      </w:r>
      <w:proofErr w:type="gramEnd"/>
      <w:r w:rsidRPr="7AE92CBB">
        <w:rPr>
          <w:rFonts w:ascii="Times New Roman" w:eastAsia="Times New Roman" w:hAnsi="Times New Roman" w:cs="Times New Roman"/>
          <w:color w:val="000000" w:themeColor="text1"/>
          <w:sz w:val="28"/>
          <w:szCs w:val="28"/>
        </w:rPr>
        <w:t xml:space="preserve">. An adequate airway must be maintained and respiratory support given. Benzodiazepines (e.g., diazepam [Valium]) </w:t>
      </w:r>
      <w:proofErr w:type="gramStart"/>
      <w:r w:rsidRPr="7AE92CBB">
        <w:rPr>
          <w:rFonts w:ascii="Times New Roman" w:eastAsia="Times New Roman" w:hAnsi="Times New Roman" w:cs="Times New Roman"/>
          <w:color w:val="000000" w:themeColor="text1"/>
          <w:sz w:val="28"/>
          <w:szCs w:val="28"/>
        </w:rPr>
        <w:t>should be given</w:t>
      </w:r>
      <w:proofErr w:type="gramEnd"/>
      <w:r w:rsidRPr="7AE92CBB">
        <w:rPr>
          <w:rFonts w:ascii="Times New Roman" w:eastAsia="Times New Roman" w:hAnsi="Times New Roman" w:cs="Times New Roman"/>
          <w:color w:val="000000" w:themeColor="text1"/>
          <w:sz w:val="28"/>
          <w:szCs w:val="28"/>
        </w:rPr>
        <w:t xml:space="preserve"> to prevent spasms.</w:t>
      </w:r>
    </w:p>
    <w:p w14:paraId="7F4752C6" w14:textId="058F909D" w:rsidR="7AE92CBB" w:rsidRDefault="7AE92CBB" w:rsidP="7AE92CBB">
      <w:pPr>
        <w:rPr>
          <w:rFonts w:ascii="Times New Roman" w:eastAsia="Times New Roman" w:hAnsi="Times New Roman" w:cs="Times New Roman"/>
          <w:color w:val="000000" w:themeColor="text1"/>
          <w:sz w:val="28"/>
          <w:szCs w:val="28"/>
        </w:rPr>
      </w:pPr>
    </w:p>
    <w:p w14:paraId="4DD42A35" w14:textId="31F6BA73"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Prevention</w:t>
      </w:r>
    </w:p>
    <w:p w14:paraId="4E138BFA" w14:textId="23D7FB38"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Tetanus </w:t>
      </w:r>
      <w:proofErr w:type="gramStart"/>
      <w:r w:rsidRPr="7AE92CBB">
        <w:rPr>
          <w:rFonts w:ascii="Times New Roman" w:eastAsia="Times New Roman" w:hAnsi="Times New Roman" w:cs="Times New Roman"/>
          <w:color w:val="000000" w:themeColor="text1"/>
          <w:sz w:val="28"/>
          <w:szCs w:val="28"/>
        </w:rPr>
        <w:t>is prevented</w:t>
      </w:r>
      <w:proofErr w:type="gramEnd"/>
      <w:r w:rsidRPr="7AE92CBB">
        <w:rPr>
          <w:rFonts w:ascii="Times New Roman" w:eastAsia="Times New Roman" w:hAnsi="Times New Roman" w:cs="Times New Roman"/>
          <w:color w:val="000000" w:themeColor="text1"/>
          <w:sz w:val="28"/>
          <w:szCs w:val="28"/>
        </w:rPr>
        <w:t xml:space="preserve"> by immunization with tetanus toxoid (formaldehyde-treated toxin) in childhood and every 10 years thereafter. Tetanus toxoid </w:t>
      </w:r>
      <w:proofErr w:type="gramStart"/>
      <w:r w:rsidRPr="7AE92CBB">
        <w:rPr>
          <w:rFonts w:ascii="Times New Roman" w:eastAsia="Times New Roman" w:hAnsi="Times New Roman" w:cs="Times New Roman"/>
          <w:color w:val="000000" w:themeColor="text1"/>
          <w:sz w:val="28"/>
          <w:szCs w:val="28"/>
        </w:rPr>
        <w:t>is usually given</w:t>
      </w:r>
      <w:proofErr w:type="gramEnd"/>
      <w:r w:rsidRPr="7AE92CBB">
        <w:rPr>
          <w:rFonts w:ascii="Times New Roman" w:eastAsia="Times New Roman" w:hAnsi="Times New Roman" w:cs="Times New Roman"/>
          <w:color w:val="000000" w:themeColor="text1"/>
          <w:sz w:val="28"/>
          <w:szCs w:val="28"/>
        </w:rPr>
        <w:t xml:space="preserve"> to children in combination with diphtheria toxoid and the </w:t>
      </w:r>
      <w:proofErr w:type="spellStart"/>
      <w:r w:rsidRPr="7AE92CBB">
        <w:rPr>
          <w:rFonts w:ascii="Times New Roman" w:eastAsia="Times New Roman" w:hAnsi="Times New Roman" w:cs="Times New Roman"/>
          <w:color w:val="000000" w:themeColor="text1"/>
          <w:sz w:val="28"/>
          <w:szCs w:val="28"/>
        </w:rPr>
        <w:t>acellular</w:t>
      </w:r>
      <w:proofErr w:type="spellEnd"/>
      <w:r w:rsidRPr="7AE92CBB">
        <w:rPr>
          <w:rFonts w:ascii="Times New Roman" w:eastAsia="Times New Roman" w:hAnsi="Times New Roman" w:cs="Times New Roman"/>
          <w:color w:val="000000" w:themeColor="text1"/>
          <w:sz w:val="28"/>
          <w:szCs w:val="28"/>
        </w:rPr>
        <w:t xml:space="preserve"> pertussis vaccine (</w:t>
      </w:r>
      <w:proofErr w:type="spellStart"/>
      <w:r w:rsidRPr="7AE92CBB">
        <w:rPr>
          <w:rFonts w:ascii="Times New Roman" w:eastAsia="Times New Roman" w:hAnsi="Times New Roman" w:cs="Times New Roman"/>
          <w:color w:val="000000" w:themeColor="text1"/>
          <w:sz w:val="28"/>
          <w:szCs w:val="28"/>
        </w:rPr>
        <w:t>DTaP</w:t>
      </w:r>
      <w:proofErr w:type="spellEnd"/>
      <w:r w:rsidRPr="7AE92CBB">
        <w:rPr>
          <w:rFonts w:ascii="Times New Roman" w:eastAsia="Times New Roman" w:hAnsi="Times New Roman" w:cs="Times New Roman"/>
          <w:color w:val="000000" w:themeColor="text1"/>
          <w:sz w:val="28"/>
          <w:szCs w:val="28"/>
        </w:rPr>
        <w:t>).</w:t>
      </w:r>
    </w:p>
    <w:p w14:paraId="21D13943" w14:textId="2A457FA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                  </w:t>
      </w:r>
      <w:r>
        <w:rPr>
          <w:noProof/>
        </w:rPr>
        <w:drawing>
          <wp:inline distT="0" distB="0" distL="0" distR="0" wp14:anchorId="7505E11B" wp14:editId="6DE420A0">
            <wp:extent cx="3571875" cy="2611934"/>
            <wp:effectExtent l="0" t="0" r="0" b="0"/>
            <wp:docPr id="1991283974" name="Рисунок 199128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1875" cy="2611934"/>
                    </a:xfrm>
                    <a:prstGeom prst="rect">
                      <a:avLst/>
                    </a:prstGeom>
                  </pic:spPr>
                </pic:pic>
              </a:graphicData>
            </a:graphic>
          </wp:inline>
        </w:drawing>
      </w:r>
    </w:p>
    <w:p w14:paraId="7F4C77BE" w14:textId="2FCD3257" w:rsidR="7AE92CBB" w:rsidRDefault="7AE92CBB" w:rsidP="7AE92CBB">
      <w:pPr>
        <w:rPr>
          <w:rFonts w:ascii="Times New Roman" w:eastAsia="Times New Roman" w:hAnsi="Times New Roman" w:cs="Times New Roman"/>
          <w:color w:val="000000" w:themeColor="text1"/>
          <w:sz w:val="28"/>
          <w:szCs w:val="28"/>
        </w:rPr>
      </w:pPr>
    </w:p>
    <w:p w14:paraId="5DFA29C7" w14:textId="79D59F4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lastRenderedPageBreak/>
        <w:t>2. Clostridium botulinum</w:t>
      </w:r>
    </w:p>
    <w:p w14:paraId="089A5793" w14:textId="40C04577"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                                           </w:t>
      </w:r>
      <w:r w:rsidRPr="7AE92CBB">
        <w:rPr>
          <w:rFonts w:ascii="Times New Roman" w:eastAsia="Times New Roman" w:hAnsi="Times New Roman" w:cs="Times New Roman"/>
          <w:b/>
          <w:bCs/>
          <w:i/>
          <w:iCs/>
          <w:color w:val="000000" w:themeColor="text1"/>
          <w:sz w:val="28"/>
          <w:szCs w:val="28"/>
        </w:rPr>
        <w:t xml:space="preserve">       Disease</w:t>
      </w:r>
    </w:p>
    <w:p w14:paraId="247CE62C" w14:textId="2E612BB6"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Clostridium botulinum causes botulism.</w:t>
      </w:r>
    </w:p>
    <w:p w14:paraId="35983E25" w14:textId="0FA731F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Clinical Findings</w:t>
      </w:r>
    </w:p>
    <w:p w14:paraId="7FD9C8A0" w14:textId="3734B436"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Descending weakness and paralysis, including diplopia, dysphagia, and respiratory muscle failure, </w:t>
      </w:r>
      <w:proofErr w:type="gramStart"/>
      <w:r w:rsidRPr="7AE92CBB">
        <w:rPr>
          <w:rFonts w:ascii="Times New Roman" w:eastAsia="Times New Roman" w:hAnsi="Times New Roman" w:cs="Times New Roman"/>
          <w:color w:val="000000" w:themeColor="text1"/>
          <w:sz w:val="28"/>
          <w:szCs w:val="28"/>
        </w:rPr>
        <w:t>are seen</w:t>
      </w:r>
      <w:proofErr w:type="gramEnd"/>
      <w:r w:rsidRPr="7AE92CBB">
        <w:rPr>
          <w:rFonts w:ascii="Times New Roman" w:eastAsia="Times New Roman" w:hAnsi="Times New Roman" w:cs="Times New Roman"/>
          <w:color w:val="000000" w:themeColor="text1"/>
          <w:sz w:val="28"/>
          <w:szCs w:val="28"/>
        </w:rPr>
        <w:t>. No</w:t>
      </w:r>
    </w:p>
    <w:p w14:paraId="2E873F5C" w14:textId="5C103239" w:rsidR="7AE92CBB" w:rsidRDefault="7AE92CBB" w:rsidP="7AE92CBB">
      <w:pPr>
        <w:rPr>
          <w:rFonts w:ascii="Times New Roman" w:eastAsia="Times New Roman" w:hAnsi="Times New Roman" w:cs="Times New Roman"/>
          <w:color w:val="000000" w:themeColor="text1"/>
          <w:sz w:val="28"/>
          <w:szCs w:val="28"/>
        </w:rPr>
      </w:pPr>
      <w:proofErr w:type="gramStart"/>
      <w:r w:rsidRPr="7AE92CBB">
        <w:rPr>
          <w:rFonts w:ascii="Times New Roman" w:eastAsia="Times New Roman" w:hAnsi="Times New Roman" w:cs="Times New Roman"/>
          <w:color w:val="000000" w:themeColor="text1"/>
          <w:sz w:val="28"/>
          <w:szCs w:val="28"/>
        </w:rPr>
        <w:t>fever</w:t>
      </w:r>
      <w:proofErr w:type="gramEnd"/>
      <w:r w:rsidRPr="7AE92CBB">
        <w:rPr>
          <w:rFonts w:ascii="Times New Roman" w:eastAsia="Times New Roman" w:hAnsi="Times New Roman" w:cs="Times New Roman"/>
          <w:color w:val="000000" w:themeColor="text1"/>
          <w:sz w:val="28"/>
          <w:szCs w:val="28"/>
        </w:rPr>
        <w:t xml:space="preserve"> is present. In contrast, </w:t>
      </w:r>
      <w:proofErr w:type="spellStart"/>
      <w:r w:rsidRPr="7AE92CBB">
        <w:rPr>
          <w:rFonts w:ascii="Times New Roman" w:eastAsia="Times New Roman" w:hAnsi="Times New Roman" w:cs="Times New Roman"/>
          <w:color w:val="000000" w:themeColor="text1"/>
          <w:sz w:val="28"/>
          <w:szCs w:val="28"/>
        </w:rPr>
        <w:t>Guillain-Barré</w:t>
      </w:r>
      <w:proofErr w:type="spellEnd"/>
      <w:r w:rsidRPr="7AE92CBB">
        <w:rPr>
          <w:rFonts w:ascii="Times New Roman" w:eastAsia="Times New Roman" w:hAnsi="Times New Roman" w:cs="Times New Roman"/>
          <w:color w:val="000000" w:themeColor="text1"/>
          <w:sz w:val="28"/>
          <w:szCs w:val="28"/>
        </w:rPr>
        <w:t xml:space="preserve"> syndrome is an ascending </w:t>
      </w:r>
      <w:proofErr w:type="gramStart"/>
      <w:r w:rsidRPr="7AE92CBB">
        <w:rPr>
          <w:rFonts w:ascii="Times New Roman" w:eastAsia="Times New Roman" w:hAnsi="Times New Roman" w:cs="Times New Roman"/>
          <w:color w:val="000000" w:themeColor="text1"/>
          <w:sz w:val="28"/>
          <w:szCs w:val="28"/>
        </w:rPr>
        <w:t>paralysis .</w:t>
      </w:r>
      <w:proofErr w:type="gramEnd"/>
      <w:r w:rsidRPr="7AE92CBB">
        <w:rPr>
          <w:rFonts w:ascii="Times New Roman" w:eastAsia="Times New Roman" w:hAnsi="Times New Roman" w:cs="Times New Roman"/>
          <w:color w:val="000000" w:themeColor="text1"/>
          <w:sz w:val="28"/>
          <w:szCs w:val="28"/>
        </w:rPr>
        <w:t xml:space="preserve"> Two special clinical forms occur: (1) wound botulism, in which spores contaminate a wound, germinate, and produce toxin at the site; and (2) infant botulism, in which the organisms grow in the gut and produce the toxin there. Ingestion of honey containing the organism </w:t>
      </w:r>
      <w:proofErr w:type="gramStart"/>
      <w:r w:rsidRPr="7AE92CBB">
        <w:rPr>
          <w:rFonts w:ascii="Times New Roman" w:eastAsia="Times New Roman" w:hAnsi="Times New Roman" w:cs="Times New Roman"/>
          <w:color w:val="000000" w:themeColor="text1"/>
          <w:sz w:val="28"/>
          <w:szCs w:val="28"/>
        </w:rPr>
        <w:t>is implicated</w:t>
      </w:r>
      <w:proofErr w:type="gramEnd"/>
      <w:r w:rsidRPr="7AE92CBB">
        <w:rPr>
          <w:rFonts w:ascii="Times New Roman" w:eastAsia="Times New Roman" w:hAnsi="Times New Roman" w:cs="Times New Roman"/>
          <w:color w:val="000000" w:themeColor="text1"/>
          <w:sz w:val="28"/>
          <w:szCs w:val="28"/>
        </w:rPr>
        <w:t xml:space="preserve"> in transmission of infant botulism. Affected infants develop weakness or paralysis and may need respiratory support but usually recover spontaneously. In the United States, infant botulism accounts for about half of the cases of botulism, and wound botulism is associated with drug abuse, especially skin-popping with black tar heroin.</w:t>
      </w:r>
    </w:p>
    <w:p w14:paraId="5434ACB5" w14:textId="7534C079"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Laboratory Diagnosis</w:t>
      </w:r>
    </w:p>
    <w:p w14:paraId="064B4705" w14:textId="7EDD568A"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 organism is usually not cultured. Botulinum toxin is demonstrable in uneaten food and the </w:t>
      </w:r>
      <w:proofErr w:type="gramStart"/>
      <w:r w:rsidRPr="7AE92CBB">
        <w:rPr>
          <w:rFonts w:ascii="Times New Roman" w:eastAsia="Times New Roman" w:hAnsi="Times New Roman" w:cs="Times New Roman"/>
          <w:color w:val="000000" w:themeColor="text1"/>
          <w:sz w:val="28"/>
          <w:szCs w:val="28"/>
        </w:rPr>
        <w:t>patient’s</w:t>
      </w:r>
      <w:proofErr w:type="gramEnd"/>
    </w:p>
    <w:p w14:paraId="4E3D5C58" w14:textId="4825928A" w:rsidR="7AE92CBB" w:rsidRDefault="7AE92CBB" w:rsidP="7AE92CBB">
      <w:pPr>
        <w:rPr>
          <w:rFonts w:ascii="Times New Roman" w:eastAsia="Times New Roman" w:hAnsi="Times New Roman" w:cs="Times New Roman"/>
          <w:color w:val="000000" w:themeColor="text1"/>
          <w:sz w:val="28"/>
          <w:szCs w:val="28"/>
        </w:rPr>
      </w:pPr>
      <w:proofErr w:type="gramStart"/>
      <w:r w:rsidRPr="7AE92CBB">
        <w:rPr>
          <w:rFonts w:ascii="Times New Roman" w:eastAsia="Times New Roman" w:hAnsi="Times New Roman" w:cs="Times New Roman"/>
          <w:color w:val="000000" w:themeColor="text1"/>
          <w:sz w:val="28"/>
          <w:szCs w:val="28"/>
        </w:rPr>
        <w:t>serum</w:t>
      </w:r>
      <w:proofErr w:type="gramEnd"/>
      <w:r w:rsidRPr="7AE92CBB">
        <w:rPr>
          <w:rFonts w:ascii="Times New Roman" w:eastAsia="Times New Roman" w:hAnsi="Times New Roman" w:cs="Times New Roman"/>
          <w:color w:val="000000" w:themeColor="text1"/>
          <w:sz w:val="28"/>
          <w:szCs w:val="28"/>
        </w:rPr>
        <w:t xml:space="preserve"> by mouse protection tests. Mice </w:t>
      </w:r>
      <w:proofErr w:type="gramStart"/>
      <w:r w:rsidRPr="7AE92CBB">
        <w:rPr>
          <w:rFonts w:ascii="Times New Roman" w:eastAsia="Times New Roman" w:hAnsi="Times New Roman" w:cs="Times New Roman"/>
          <w:color w:val="000000" w:themeColor="text1"/>
          <w:sz w:val="28"/>
          <w:szCs w:val="28"/>
        </w:rPr>
        <w:t>are inoculated</w:t>
      </w:r>
      <w:proofErr w:type="gramEnd"/>
      <w:r w:rsidRPr="7AE92CBB">
        <w:rPr>
          <w:rFonts w:ascii="Times New Roman" w:eastAsia="Times New Roman" w:hAnsi="Times New Roman" w:cs="Times New Roman"/>
          <w:color w:val="000000" w:themeColor="text1"/>
          <w:sz w:val="28"/>
          <w:szCs w:val="28"/>
        </w:rPr>
        <w:t xml:space="preserve"> with a sample of the clinical specimen and will die unless protected by antitoxin. Enzyme-linked immunoassay (EIA) tests </w:t>
      </w:r>
      <w:proofErr w:type="gramStart"/>
      <w:r w:rsidRPr="7AE92CBB">
        <w:rPr>
          <w:rFonts w:ascii="Times New Roman" w:eastAsia="Times New Roman" w:hAnsi="Times New Roman" w:cs="Times New Roman"/>
          <w:color w:val="000000" w:themeColor="text1"/>
          <w:sz w:val="28"/>
          <w:szCs w:val="28"/>
        </w:rPr>
        <w:t>are also used</w:t>
      </w:r>
      <w:proofErr w:type="gramEnd"/>
      <w:r w:rsidRPr="7AE92CBB">
        <w:rPr>
          <w:rFonts w:ascii="Times New Roman" w:eastAsia="Times New Roman" w:hAnsi="Times New Roman" w:cs="Times New Roman"/>
          <w:color w:val="000000" w:themeColor="text1"/>
          <w:sz w:val="28"/>
          <w:szCs w:val="28"/>
        </w:rPr>
        <w:t xml:space="preserve"> to detect the toxin and polymerase-chain reaction (PCR) tests are being developed.</w:t>
      </w:r>
    </w:p>
    <w:p w14:paraId="002EF106" w14:textId="154908D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Treatment</w:t>
      </w:r>
    </w:p>
    <w:p w14:paraId="2D693CF5" w14:textId="564F578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 heptavalent antitoxin containing all seven types (A to G) is preferred to the trivalent antitoxin containing types A, B, and E. Respiratory support </w:t>
      </w:r>
      <w:proofErr w:type="gramStart"/>
      <w:r w:rsidRPr="7AE92CBB">
        <w:rPr>
          <w:rFonts w:ascii="Times New Roman" w:eastAsia="Times New Roman" w:hAnsi="Times New Roman" w:cs="Times New Roman"/>
          <w:color w:val="000000" w:themeColor="text1"/>
          <w:sz w:val="28"/>
          <w:szCs w:val="28"/>
        </w:rPr>
        <w:t>is provided</w:t>
      </w:r>
      <w:proofErr w:type="gramEnd"/>
      <w:r w:rsidRPr="7AE92CBB">
        <w:rPr>
          <w:rFonts w:ascii="Times New Roman" w:eastAsia="Times New Roman" w:hAnsi="Times New Roman" w:cs="Times New Roman"/>
          <w:color w:val="000000" w:themeColor="text1"/>
          <w:sz w:val="28"/>
          <w:szCs w:val="28"/>
        </w:rPr>
        <w:t xml:space="preserve"> as well. The antitoxin </w:t>
      </w:r>
      <w:proofErr w:type="gramStart"/>
      <w:r w:rsidRPr="7AE92CBB">
        <w:rPr>
          <w:rFonts w:ascii="Times New Roman" w:eastAsia="Times New Roman" w:hAnsi="Times New Roman" w:cs="Times New Roman"/>
          <w:color w:val="000000" w:themeColor="text1"/>
          <w:sz w:val="28"/>
          <w:szCs w:val="28"/>
        </w:rPr>
        <w:t>is made</w:t>
      </w:r>
      <w:proofErr w:type="gramEnd"/>
      <w:r w:rsidRPr="7AE92CBB">
        <w:rPr>
          <w:rFonts w:ascii="Times New Roman" w:eastAsia="Times New Roman" w:hAnsi="Times New Roman" w:cs="Times New Roman"/>
          <w:color w:val="000000" w:themeColor="text1"/>
          <w:sz w:val="28"/>
          <w:szCs w:val="28"/>
        </w:rPr>
        <w:t xml:space="preserve"> in horses and serum sickness may occur. A bivalent antitoxin (types A and B) purified from the plasma of humans immunized with botulinum toxoid is available for the treatment of infant botulism.</w:t>
      </w:r>
    </w:p>
    <w:p w14:paraId="7F670339" w14:textId="6160832F"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Prevention</w:t>
      </w:r>
    </w:p>
    <w:p w14:paraId="5D316106" w14:textId="517151C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lastRenderedPageBreak/>
        <w:t xml:space="preserve">Proper sterilization of all canned and vacuum-packed foods is essential. Food </w:t>
      </w:r>
      <w:proofErr w:type="gramStart"/>
      <w:r w:rsidRPr="7AE92CBB">
        <w:rPr>
          <w:rFonts w:ascii="Times New Roman" w:eastAsia="Times New Roman" w:hAnsi="Times New Roman" w:cs="Times New Roman"/>
          <w:color w:val="000000" w:themeColor="text1"/>
          <w:sz w:val="28"/>
          <w:szCs w:val="28"/>
        </w:rPr>
        <w:t>must be adequately cooked</w:t>
      </w:r>
      <w:proofErr w:type="gramEnd"/>
      <w:r w:rsidRPr="7AE92CBB">
        <w:rPr>
          <w:rFonts w:ascii="Times New Roman" w:eastAsia="Times New Roman" w:hAnsi="Times New Roman" w:cs="Times New Roman"/>
          <w:color w:val="000000" w:themeColor="text1"/>
          <w:sz w:val="28"/>
          <w:szCs w:val="28"/>
        </w:rPr>
        <w:t xml:space="preserve"> to inactivate the toxin. Swollen cans must be discarded (</w:t>
      </w:r>
      <w:proofErr w:type="spellStart"/>
      <w:r w:rsidRPr="7AE92CBB">
        <w:rPr>
          <w:rFonts w:ascii="Times New Roman" w:eastAsia="Times New Roman" w:hAnsi="Times New Roman" w:cs="Times New Roman"/>
          <w:color w:val="000000" w:themeColor="text1"/>
          <w:sz w:val="28"/>
          <w:szCs w:val="28"/>
        </w:rPr>
        <w:t>clostridial</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proteolytic</w:t>
      </w:r>
      <w:proofErr w:type="spellEnd"/>
      <w:r w:rsidRPr="7AE92CBB">
        <w:rPr>
          <w:rFonts w:ascii="Times New Roman" w:eastAsia="Times New Roman" w:hAnsi="Times New Roman" w:cs="Times New Roman"/>
          <w:color w:val="000000" w:themeColor="text1"/>
          <w:sz w:val="28"/>
          <w:szCs w:val="28"/>
        </w:rPr>
        <w:t xml:space="preserve"> enzymes form gas, which swells cans).</w:t>
      </w:r>
    </w:p>
    <w:p w14:paraId="2A9E251A" w14:textId="32A9D8C6" w:rsidR="7AE92CBB" w:rsidRDefault="7AE92CBB" w:rsidP="7AE92CBB">
      <w:pPr>
        <w:rPr>
          <w:rFonts w:ascii="Times New Roman" w:eastAsia="Times New Roman" w:hAnsi="Times New Roman" w:cs="Times New Roman"/>
          <w:color w:val="000000" w:themeColor="text1"/>
          <w:sz w:val="28"/>
          <w:szCs w:val="28"/>
        </w:rPr>
      </w:pPr>
    </w:p>
    <w:p w14:paraId="04A0D6A8" w14:textId="6199D75E"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3. Clostridium </w:t>
      </w:r>
      <w:proofErr w:type="spellStart"/>
      <w:r w:rsidRPr="7AE92CBB">
        <w:rPr>
          <w:rFonts w:ascii="Times New Roman" w:eastAsia="Times New Roman" w:hAnsi="Times New Roman" w:cs="Times New Roman"/>
          <w:b/>
          <w:bCs/>
          <w:color w:val="000000" w:themeColor="text1"/>
          <w:sz w:val="28"/>
          <w:szCs w:val="28"/>
        </w:rPr>
        <w:t>perfringens</w:t>
      </w:r>
      <w:proofErr w:type="spellEnd"/>
    </w:p>
    <w:p w14:paraId="75A49CAA" w14:textId="65FDFB8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Clostridium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 xml:space="preserve"> causes two distinct diseases, gas gangrene and food poisoning, depending on the route of entry into the body.</w:t>
      </w:r>
    </w:p>
    <w:p w14:paraId="7294CBBC" w14:textId="286DDF2F"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i/>
          <w:iCs/>
          <w:color w:val="000000" w:themeColor="text1"/>
          <w:sz w:val="28"/>
          <w:szCs w:val="28"/>
        </w:rPr>
        <w:t>Disease: Gas Gangrene</w:t>
      </w:r>
    </w:p>
    <w:p w14:paraId="3FB7C378" w14:textId="2416DDEA"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Gas gangrene (</w:t>
      </w:r>
      <w:proofErr w:type="spellStart"/>
      <w:r w:rsidRPr="7AE92CBB">
        <w:rPr>
          <w:rFonts w:ascii="Times New Roman" w:eastAsia="Times New Roman" w:hAnsi="Times New Roman" w:cs="Times New Roman"/>
          <w:color w:val="000000" w:themeColor="text1"/>
          <w:sz w:val="28"/>
          <w:szCs w:val="28"/>
        </w:rPr>
        <w:t>myonecrosis</w:t>
      </w:r>
      <w:proofErr w:type="spellEnd"/>
      <w:r w:rsidRPr="7AE92CBB">
        <w:rPr>
          <w:rFonts w:ascii="Times New Roman" w:eastAsia="Times New Roman" w:hAnsi="Times New Roman" w:cs="Times New Roman"/>
          <w:color w:val="000000" w:themeColor="text1"/>
          <w:sz w:val="28"/>
          <w:szCs w:val="28"/>
        </w:rPr>
        <w:t xml:space="preserve">, necrotizing fasciitis) is one of the two diseases caused by C.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 xml:space="preserve"> .Gas gangrene is also caused by other </w:t>
      </w:r>
      <w:proofErr w:type="spellStart"/>
      <w:r w:rsidRPr="7AE92CBB">
        <w:rPr>
          <w:rFonts w:ascii="Times New Roman" w:eastAsia="Times New Roman" w:hAnsi="Times New Roman" w:cs="Times New Roman"/>
          <w:color w:val="000000" w:themeColor="text1"/>
          <w:sz w:val="28"/>
          <w:szCs w:val="28"/>
        </w:rPr>
        <w:t>histotoxic</w:t>
      </w:r>
      <w:proofErr w:type="spellEnd"/>
      <w:r w:rsidRPr="7AE92CBB">
        <w:rPr>
          <w:rFonts w:ascii="Times New Roman" w:eastAsia="Times New Roman" w:hAnsi="Times New Roman" w:cs="Times New Roman"/>
          <w:color w:val="000000" w:themeColor="text1"/>
          <w:sz w:val="28"/>
          <w:szCs w:val="28"/>
        </w:rPr>
        <w:t xml:space="preserve"> clostridia such as Clostridium </w:t>
      </w:r>
      <w:proofErr w:type="spellStart"/>
      <w:r w:rsidRPr="7AE92CBB">
        <w:rPr>
          <w:rFonts w:ascii="Times New Roman" w:eastAsia="Times New Roman" w:hAnsi="Times New Roman" w:cs="Times New Roman"/>
          <w:color w:val="000000" w:themeColor="text1"/>
          <w:sz w:val="28"/>
          <w:szCs w:val="28"/>
        </w:rPr>
        <w:t>histolyticum</w:t>
      </w:r>
      <w:proofErr w:type="spellEnd"/>
      <w:r w:rsidRPr="7AE92CBB">
        <w:rPr>
          <w:rFonts w:ascii="Times New Roman" w:eastAsia="Times New Roman" w:hAnsi="Times New Roman" w:cs="Times New Roman"/>
          <w:color w:val="000000" w:themeColor="text1"/>
          <w:sz w:val="28"/>
          <w:szCs w:val="28"/>
        </w:rPr>
        <w:t xml:space="preserve">, Clostridium </w:t>
      </w:r>
      <w:proofErr w:type="spellStart"/>
      <w:r w:rsidRPr="7AE92CBB">
        <w:rPr>
          <w:rFonts w:ascii="Times New Roman" w:eastAsia="Times New Roman" w:hAnsi="Times New Roman" w:cs="Times New Roman"/>
          <w:color w:val="000000" w:themeColor="text1"/>
          <w:sz w:val="28"/>
          <w:szCs w:val="28"/>
        </w:rPr>
        <w:t>septicum</w:t>
      </w:r>
      <w:proofErr w:type="spellEnd"/>
      <w:r w:rsidRPr="7AE92CBB">
        <w:rPr>
          <w:rFonts w:ascii="Times New Roman" w:eastAsia="Times New Roman" w:hAnsi="Times New Roman" w:cs="Times New Roman"/>
          <w:color w:val="000000" w:themeColor="text1"/>
          <w:sz w:val="28"/>
          <w:szCs w:val="28"/>
        </w:rPr>
        <w:t xml:space="preserve">, Clostridium </w:t>
      </w:r>
      <w:proofErr w:type="spellStart"/>
      <w:r w:rsidRPr="7AE92CBB">
        <w:rPr>
          <w:rFonts w:ascii="Times New Roman" w:eastAsia="Times New Roman" w:hAnsi="Times New Roman" w:cs="Times New Roman"/>
          <w:color w:val="000000" w:themeColor="text1"/>
          <w:sz w:val="28"/>
          <w:szCs w:val="28"/>
        </w:rPr>
        <w:t>novyi</w:t>
      </w:r>
      <w:proofErr w:type="spellEnd"/>
      <w:r w:rsidRPr="7AE92CBB">
        <w:rPr>
          <w:rFonts w:ascii="Times New Roman" w:eastAsia="Times New Roman" w:hAnsi="Times New Roman" w:cs="Times New Roman"/>
          <w:color w:val="000000" w:themeColor="text1"/>
          <w:sz w:val="28"/>
          <w:szCs w:val="28"/>
        </w:rPr>
        <w:t xml:space="preserve">, and Clostridium </w:t>
      </w:r>
      <w:proofErr w:type="spellStart"/>
      <w:r w:rsidRPr="7AE92CBB">
        <w:rPr>
          <w:rFonts w:ascii="Times New Roman" w:eastAsia="Times New Roman" w:hAnsi="Times New Roman" w:cs="Times New Roman"/>
          <w:color w:val="000000" w:themeColor="text1"/>
          <w:sz w:val="28"/>
          <w:szCs w:val="28"/>
        </w:rPr>
        <w:t>sordellii</w:t>
      </w:r>
      <w:proofErr w:type="spellEnd"/>
      <w:r w:rsidRPr="7AE92CBB">
        <w:rPr>
          <w:rFonts w:ascii="Times New Roman" w:eastAsia="Times New Roman" w:hAnsi="Times New Roman" w:cs="Times New Roman"/>
          <w:color w:val="000000" w:themeColor="text1"/>
          <w:sz w:val="28"/>
          <w:szCs w:val="28"/>
        </w:rPr>
        <w:t xml:space="preserve">. (C. </w:t>
      </w:r>
      <w:proofErr w:type="spellStart"/>
      <w:r w:rsidRPr="7AE92CBB">
        <w:rPr>
          <w:rFonts w:ascii="Times New Roman" w:eastAsia="Times New Roman" w:hAnsi="Times New Roman" w:cs="Times New Roman"/>
          <w:color w:val="000000" w:themeColor="text1"/>
          <w:sz w:val="28"/>
          <w:szCs w:val="28"/>
        </w:rPr>
        <w:t>Sordellii</w:t>
      </w:r>
      <w:proofErr w:type="spellEnd"/>
      <w:r w:rsidRPr="7AE92CBB">
        <w:rPr>
          <w:rFonts w:ascii="Times New Roman" w:eastAsia="Times New Roman" w:hAnsi="Times New Roman" w:cs="Times New Roman"/>
          <w:color w:val="000000" w:themeColor="text1"/>
          <w:sz w:val="28"/>
          <w:szCs w:val="28"/>
        </w:rPr>
        <w:t xml:space="preserve"> also causes toxic shock syndrome in postpartum and </w:t>
      </w:r>
      <w:proofErr w:type="spellStart"/>
      <w:r w:rsidRPr="7AE92CBB">
        <w:rPr>
          <w:rFonts w:ascii="Times New Roman" w:eastAsia="Times New Roman" w:hAnsi="Times New Roman" w:cs="Times New Roman"/>
          <w:color w:val="000000" w:themeColor="text1"/>
          <w:sz w:val="28"/>
          <w:szCs w:val="28"/>
        </w:rPr>
        <w:t>postabortion</w:t>
      </w:r>
      <w:proofErr w:type="spellEnd"/>
      <w:r w:rsidRPr="7AE92CBB">
        <w:rPr>
          <w:rFonts w:ascii="Times New Roman" w:eastAsia="Times New Roman" w:hAnsi="Times New Roman" w:cs="Times New Roman"/>
          <w:color w:val="000000" w:themeColor="text1"/>
          <w:sz w:val="28"/>
          <w:szCs w:val="28"/>
        </w:rPr>
        <w:t xml:space="preserve"> women.)</w:t>
      </w:r>
    </w:p>
    <w:p w14:paraId="5DB64588" w14:textId="34DE4B6D" w:rsidR="7AE92CBB" w:rsidRDefault="7AE92CBB" w:rsidP="7AE92CBB">
      <w:pPr>
        <w:rPr>
          <w:rFonts w:ascii="Times New Roman" w:eastAsia="Times New Roman" w:hAnsi="Times New Roman" w:cs="Times New Roman"/>
          <w:color w:val="000000" w:themeColor="text1"/>
          <w:sz w:val="28"/>
          <w:szCs w:val="28"/>
        </w:rPr>
      </w:pPr>
      <w:r>
        <w:rPr>
          <w:noProof/>
        </w:rPr>
        <w:drawing>
          <wp:inline distT="0" distB="0" distL="0" distR="0" wp14:anchorId="7B7E4287" wp14:editId="33567C49">
            <wp:extent cx="1981200" cy="2862493"/>
            <wp:effectExtent l="0" t="0" r="0" b="0"/>
            <wp:docPr id="710417386" name="Рисунок 71041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200" cy="2862493"/>
                    </a:xfrm>
                    <a:prstGeom prst="rect">
                      <a:avLst/>
                    </a:prstGeom>
                  </pic:spPr>
                </pic:pic>
              </a:graphicData>
            </a:graphic>
          </wp:inline>
        </w:drawing>
      </w:r>
    </w:p>
    <w:p w14:paraId="736EAA7D" w14:textId="630F951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Gas gangrene. Note large area of necrosis on lateral aspect of foot. Necrosis </w:t>
      </w:r>
      <w:proofErr w:type="gramStart"/>
      <w:r w:rsidRPr="7AE92CBB">
        <w:rPr>
          <w:rFonts w:ascii="Times New Roman" w:eastAsia="Times New Roman" w:hAnsi="Times New Roman" w:cs="Times New Roman"/>
          <w:color w:val="000000" w:themeColor="text1"/>
          <w:sz w:val="28"/>
          <w:szCs w:val="28"/>
        </w:rPr>
        <w:t>is mainly caused</w:t>
      </w:r>
      <w:proofErr w:type="gramEnd"/>
      <w:r w:rsidRPr="7AE92CBB">
        <w:rPr>
          <w:rFonts w:ascii="Times New Roman" w:eastAsia="Times New Roman" w:hAnsi="Times New Roman" w:cs="Times New Roman"/>
          <w:color w:val="000000" w:themeColor="text1"/>
          <w:sz w:val="28"/>
          <w:szCs w:val="28"/>
        </w:rPr>
        <w:t xml:space="preserve"> by </w:t>
      </w:r>
      <w:proofErr w:type="spellStart"/>
      <w:r w:rsidRPr="7AE92CBB">
        <w:rPr>
          <w:rFonts w:ascii="Times New Roman" w:eastAsia="Times New Roman" w:hAnsi="Times New Roman" w:cs="Times New Roman"/>
          <w:color w:val="000000" w:themeColor="text1"/>
          <w:sz w:val="28"/>
          <w:szCs w:val="28"/>
        </w:rPr>
        <w:t>lecithinase</w:t>
      </w:r>
      <w:proofErr w:type="spellEnd"/>
      <w:r w:rsidRPr="7AE92CBB">
        <w:rPr>
          <w:rFonts w:ascii="Times New Roman" w:eastAsia="Times New Roman" w:hAnsi="Times New Roman" w:cs="Times New Roman"/>
          <w:color w:val="000000" w:themeColor="text1"/>
          <w:sz w:val="28"/>
          <w:szCs w:val="28"/>
        </w:rPr>
        <w:t xml:space="preserve"> produced by Clostridium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 xml:space="preserve">. Gas in tissue is a feature of gangrene produced by these anaerobic bacteria. A large gas- and fluid-filled bulla </w:t>
      </w:r>
      <w:proofErr w:type="gramStart"/>
      <w:r w:rsidRPr="7AE92CBB">
        <w:rPr>
          <w:rFonts w:ascii="Times New Roman" w:eastAsia="Times New Roman" w:hAnsi="Times New Roman" w:cs="Times New Roman"/>
          <w:color w:val="000000" w:themeColor="text1"/>
          <w:sz w:val="28"/>
          <w:szCs w:val="28"/>
        </w:rPr>
        <w:t>is seen</w:t>
      </w:r>
      <w:proofErr w:type="gramEnd"/>
      <w:r w:rsidRPr="7AE92CBB">
        <w:rPr>
          <w:rFonts w:ascii="Times New Roman" w:eastAsia="Times New Roman" w:hAnsi="Times New Roman" w:cs="Times New Roman"/>
          <w:color w:val="000000" w:themeColor="text1"/>
          <w:sz w:val="28"/>
          <w:szCs w:val="28"/>
        </w:rPr>
        <w:t xml:space="preserve"> near the ankle.</w:t>
      </w:r>
    </w:p>
    <w:p w14:paraId="1A216321" w14:textId="1D101518" w:rsidR="7AE92CBB" w:rsidRDefault="7AE92CBB" w:rsidP="7AE92CBB">
      <w:pPr>
        <w:rPr>
          <w:rFonts w:ascii="Times New Roman" w:eastAsia="Times New Roman" w:hAnsi="Times New Roman" w:cs="Times New Roman"/>
          <w:color w:val="000000" w:themeColor="text1"/>
          <w:sz w:val="28"/>
          <w:szCs w:val="28"/>
        </w:rPr>
      </w:pPr>
    </w:p>
    <w:p w14:paraId="72D89607" w14:textId="4F02A3F8"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Clinical Findings</w:t>
      </w:r>
    </w:p>
    <w:p w14:paraId="20BAA2F4" w14:textId="28D097A4"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lastRenderedPageBreak/>
        <w:t>Pain, edema, cellulitis, and gangrene (necrosis) occur in the wound area. If crepitus is palpated in the</w:t>
      </w:r>
    </w:p>
    <w:p w14:paraId="4F7992A6" w14:textId="363D633C" w:rsidR="7AE92CBB" w:rsidRDefault="7AE92CBB" w:rsidP="7AE92CBB">
      <w:pPr>
        <w:rPr>
          <w:rFonts w:ascii="Times New Roman" w:eastAsia="Times New Roman" w:hAnsi="Times New Roman" w:cs="Times New Roman"/>
          <w:color w:val="000000" w:themeColor="text1"/>
          <w:sz w:val="28"/>
          <w:szCs w:val="28"/>
        </w:rPr>
      </w:pPr>
      <w:proofErr w:type="gramStart"/>
      <w:r w:rsidRPr="7AE92CBB">
        <w:rPr>
          <w:rFonts w:ascii="Times New Roman" w:eastAsia="Times New Roman" w:hAnsi="Times New Roman" w:cs="Times New Roman"/>
          <w:color w:val="000000" w:themeColor="text1"/>
          <w:sz w:val="28"/>
          <w:szCs w:val="28"/>
        </w:rPr>
        <w:t>affected</w:t>
      </w:r>
      <w:proofErr w:type="gramEnd"/>
      <w:r w:rsidRPr="7AE92CBB">
        <w:rPr>
          <w:rFonts w:ascii="Times New Roman" w:eastAsia="Times New Roman" w:hAnsi="Times New Roman" w:cs="Times New Roman"/>
          <w:color w:val="000000" w:themeColor="text1"/>
          <w:sz w:val="28"/>
          <w:szCs w:val="28"/>
        </w:rPr>
        <w:t xml:space="preserve"> tissue, it indicates gas in the tissue. This gas is typically hydrogen produced by the anaerobic bacteria. Hemolysis and jaundice are common, as are blood-tinged exudates. Shock and death can ensue. Mortality rates are high.</w:t>
      </w:r>
    </w:p>
    <w:p w14:paraId="21A3FCD5" w14:textId="6B659D53"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Laboratory Diagnosis</w:t>
      </w:r>
    </w:p>
    <w:p w14:paraId="74F0D264" w14:textId="4A08AF6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Smears of tissue and exudate samples show large </w:t>
      </w:r>
      <w:proofErr w:type="spellStart"/>
      <w:r w:rsidRPr="7AE92CBB">
        <w:rPr>
          <w:rFonts w:ascii="Times New Roman" w:eastAsia="Times New Roman" w:hAnsi="Times New Roman" w:cs="Times New Roman"/>
          <w:color w:val="000000" w:themeColor="text1"/>
          <w:sz w:val="28"/>
          <w:szCs w:val="28"/>
        </w:rPr>
        <w:t>grampositive</w:t>
      </w:r>
      <w:proofErr w:type="spellEnd"/>
      <w:r w:rsidRPr="7AE92CBB">
        <w:rPr>
          <w:rFonts w:ascii="Times New Roman" w:eastAsia="Times New Roman" w:hAnsi="Times New Roman" w:cs="Times New Roman"/>
          <w:color w:val="000000" w:themeColor="text1"/>
          <w:sz w:val="28"/>
          <w:szCs w:val="28"/>
        </w:rPr>
        <w:t xml:space="preserve"> rods. Spores </w:t>
      </w:r>
      <w:proofErr w:type="gramStart"/>
      <w:r w:rsidRPr="7AE92CBB">
        <w:rPr>
          <w:rFonts w:ascii="Times New Roman" w:eastAsia="Times New Roman" w:hAnsi="Times New Roman" w:cs="Times New Roman"/>
          <w:color w:val="000000" w:themeColor="text1"/>
          <w:sz w:val="28"/>
          <w:szCs w:val="28"/>
        </w:rPr>
        <w:t>are not usually seen</w:t>
      </w:r>
      <w:proofErr w:type="gramEnd"/>
      <w:r w:rsidRPr="7AE92CBB">
        <w:rPr>
          <w:rFonts w:ascii="Times New Roman" w:eastAsia="Times New Roman" w:hAnsi="Times New Roman" w:cs="Times New Roman"/>
          <w:color w:val="000000" w:themeColor="text1"/>
          <w:sz w:val="28"/>
          <w:szCs w:val="28"/>
        </w:rPr>
        <w:t xml:space="preserve"> because they are formed primarily under nutritionally deficient conditions. The organisms </w:t>
      </w:r>
      <w:proofErr w:type="gramStart"/>
      <w:r w:rsidRPr="7AE92CBB">
        <w:rPr>
          <w:rFonts w:ascii="Times New Roman" w:eastAsia="Times New Roman" w:hAnsi="Times New Roman" w:cs="Times New Roman"/>
          <w:color w:val="000000" w:themeColor="text1"/>
          <w:sz w:val="28"/>
          <w:szCs w:val="28"/>
        </w:rPr>
        <w:t>are cultured anaerobically and then identified by sugar fermentation reactions and organic acid production</w:t>
      </w:r>
      <w:proofErr w:type="gramEnd"/>
      <w:r w:rsidRPr="7AE92CBB">
        <w:rPr>
          <w:rFonts w:ascii="Times New Roman" w:eastAsia="Times New Roman" w:hAnsi="Times New Roman" w:cs="Times New Roman"/>
          <w:color w:val="000000" w:themeColor="text1"/>
          <w:sz w:val="28"/>
          <w:szCs w:val="28"/>
        </w:rPr>
        <w:t xml:space="preserve">. Clostridium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 xml:space="preserve"> colonies exhibit a double zone of hemolysis on blood agar. The colonies also produce a precipitate in egg yolk agar caused by the action of its </w:t>
      </w:r>
      <w:proofErr w:type="spellStart"/>
      <w:r w:rsidRPr="7AE92CBB">
        <w:rPr>
          <w:rFonts w:ascii="Times New Roman" w:eastAsia="Times New Roman" w:hAnsi="Times New Roman" w:cs="Times New Roman"/>
          <w:color w:val="000000" w:themeColor="text1"/>
          <w:sz w:val="28"/>
          <w:szCs w:val="28"/>
        </w:rPr>
        <w:t>lecithinase.Serologic</w:t>
      </w:r>
      <w:proofErr w:type="spellEnd"/>
      <w:r w:rsidRPr="7AE92CBB">
        <w:rPr>
          <w:rFonts w:ascii="Times New Roman" w:eastAsia="Times New Roman" w:hAnsi="Times New Roman" w:cs="Times New Roman"/>
          <w:color w:val="000000" w:themeColor="text1"/>
          <w:sz w:val="28"/>
          <w:szCs w:val="28"/>
        </w:rPr>
        <w:t xml:space="preserve"> tests are not useful.</w:t>
      </w:r>
    </w:p>
    <w:p w14:paraId="70D1CF6F" w14:textId="59CC0D9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Treatment</w:t>
      </w:r>
    </w:p>
    <w:p w14:paraId="3CDD2CB8" w14:textId="5A09FC83"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Penicillin G is the antibiotic of choice. Wounds should be debrided.</w:t>
      </w:r>
    </w:p>
    <w:p w14:paraId="14562465" w14:textId="0F2845B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Prevention</w:t>
      </w:r>
    </w:p>
    <w:p w14:paraId="74191FAA" w14:textId="32795C6C"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Wounds should be cleansed and debrided. Penicillin </w:t>
      </w:r>
      <w:proofErr w:type="gramStart"/>
      <w:r w:rsidRPr="7AE92CBB">
        <w:rPr>
          <w:rFonts w:ascii="Times New Roman" w:eastAsia="Times New Roman" w:hAnsi="Times New Roman" w:cs="Times New Roman"/>
          <w:color w:val="000000" w:themeColor="text1"/>
          <w:sz w:val="28"/>
          <w:szCs w:val="28"/>
        </w:rPr>
        <w:t>may be given</w:t>
      </w:r>
      <w:proofErr w:type="gramEnd"/>
      <w:r w:rsidRPr="7AE92CBB">
        <w:rPr>
          <w:rFonts w:ascii="Times New Roman" w:eastAsia="Times New Roman" w:hAnsi="Times New Roman" w:cs="Times New Roman"/>
          <w:color w:val="000000" w:themeColor="text1"/>
          <w:sz w:val="28"/>
          <w:szCs w:val="28"/>
        </w:rPr>
        <w:t xml:space="preserve"> for prophylaxis. There is no vaccine.</w:t>
      </w:r>
    </w:p>
    <w:p w14:paraId="760A8AB1" w14:textId="2D7DAF90" w:rsidR="7AE92CBB" w:rsidRDefault="7AE92CBB" w:rsidP="7AE92CBB">
      <w:pPr>
        <w:rPr>
          <w:rFonts w:ascii="Times New Roman" w:eastAsia="Times New Roman" w:hAnsi="Times New Roman" w:cs="Times New Roman"/>
          <w:color w:val="000000" w:themeColor="text1"/>
          <w:sz w:val="28"/>
          <w:szCs w:val="28"/>
        </w:rPr>
      </w:pPr>
    </w:p>
    <w:p w14:paraId="064B57E0" w14:textId="64DB27B4"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i/>
          <w:iCs/>
          <w:color w:val="000000" w:themeColor="text1"/>
          <w:sz w:val="28"/>
          <w:szCs w:val="28"/>
        </w:rPr>
        <w:t>Disease: Food Poisoning</w:t>
      </w:r>
    </w:p>
    <w:p w14:paraId="732CCA2E" w14:textId="587A2AF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Food poisoning is the second disease caused by C.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w:t>
      </w:r>
    </w:p>
    <w:p w14:paraId="0656F229" w14:textId="6801CC47"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Transmission</w:t>
      </w:r>
    </w:p>
    <w:p w14:paraId="5EBFA5D3" w14:textId="06B7B75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Spores are located in soil and can contaminate food. The heat-resistant spores survive cooking and germinate. The organisms grow to large numbers in reheated foods, especially meat dishes.</w:t>
      </w:r>
    </w:p>
    <w:p w14:paraId="733ED6D7" w14:textId="03284E0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Pathogenesis</w:t>
      </w:r>
    </w:p>
    <w:p w14:paraId="0E50F465" w14:textId="28FB33D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Clostridium </w:t>
      </w:r>
      <w:proofErr w:type="spellStart"/>
      <w:r w:rsidRPr="7AE92CBB">
        <w:rPr>
          <w:rFonts w:ascii="Times New Roman" w:eastAsia="Times New Roman" w:hAnsi="Times New Roman" w:cs="Times New Roman"/>
          <w:color w:val="000000" w:themeColor="text1"/>
          <w:sz w:val="28"/>
          <w:szCs w:val="28"/>
        </w:rPr>
        <w:t>perfringens</w:t>
      </w:r>
      <w:proofErr w:type="spellEnd"/>
      <w:r w:rsidRPr="7AE92CBB">
        <w:rPr>
          <w:rFonts w:ascii="Times New Roman" w:eastAsia="Times New Roman" w:hAnsi="Times New Roman" w:cs="Times New Roman"/>
          <w:color w:val="000000" w:themeColor="text1"/>
          <w:sz w:val="28"/>
          <w:szCs w:val="28"/>
        </w:rPr>
        <w:t xml:space="preserve"> is a member of the normal flora in the colon but not in the small bowel, where the enterotoxin acts to cause diarrhea. The mode of action of the enterotoxin is the same as that of the enterotoxin of Staphylococcus </w:t>
      </w:r>
      <w:proofErr w:type="spellStart"/>
      <w:r w:rsidRPr="7AE92CBB">
        <w:rPr>
          <w:rFonts w:ascii="Times New Roman" w:eastAsia="Times New Roman" w:hAnsi="Times New Roman" w:cs="Times New Roman"/>
          <w:color w:val="000000" w:themeColor="text1"/>
          <w:sz w:val="28"/>
          <w:szCs w:val="28"/>
        </w:rPr>
        <w:t>aureus</w:t>
      </w:r>
      <w:proofErr w:type="spellEnd"/>
      <w:r w:rsidRPr="7AE92CBB">
        <w:rPr>
          <w:rFonts w:ascii="Times New Roman" w:eastAsia="Times New Roman" w:hAnsi="Times New Roman" w:cs="Times New Roman"/>
          <w:color w:val="000000" w:themeColor="text1"/>
          <w:sz w:val="28"/>
          <w:szCs w:val="28"/>
        </w:rPr>
        <w:t xml:space="preserve"> (i.e., it acts as a </w:t>
      </w:r>
      <w:proofErr w:type="spellStart"/>
      <w:r w:rsidRPr="7AE92CBB">
        <w:rPr>
          <w:rFonts w:ascii="Times New Roman" w:eastAsia="Times New Roman" w:hAnsi="Times New Roman" w:cs="Times New Roman"/>
          <w:color w:val="000000" w:themeColor="text1"/>
          <w:sz w:val="28"/>
          <w:szCs w:val="28"/>
        </w:rPr>
        <w:t>superantigen</w:t>
      </w:r>
      <w:proofErr w:type="spellEnd"/>
      <w:r w:rsidRPr="7AE92CBB">
        <w:rPr>
          <w:rFonts w:ascii="Times New Roman" w:eastAsia="Times New Roman" w:hAnsi="Times New Roman" w:cs="Times New Roman"/>
          <w:color w:val="000000" w:themeColor="text1"/>
          <w:sz w:val="28"/>
          <w:szCs w:val="28"/>
        </w:rPr>
        <w:t>).</w:t>
      </w:r>
    </w:p>
    <w:p w14:paraId="17A8B2D9" w14:textId="0961CBF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lastRenderedPageBreak/>
        <w:t xml:space="preserve">                                         Clinical Findings</w:t>
      </w:r>
    </w:p>
    <w:p w14:paraId="109360B2" w14:textId="49735C3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 disease has an 8- to 16-hour incubation period and </w:t>
      </w:r>
      <w:proofErr w:type="gramStart"/>
      <w:r w:rsidRPr="7AE92CBB">
        <w:rPr>
          <w:rFonts w:ascii="Times New Roman" w:eastAsia="Times New Roman" w:hAnsi="Times New Roman" w:cs="Times New Roman"/>
          <w:color w:val="000000" w:themeColor="text1"/>
          <w:sz w:val="28"/>
          <w:szCs w:val="28"/>
        </w:rPr>
        <w:t>is characterized</w:t>
      </w:r>
      <w:proofErr w:type="gramEnd"/>
      <w:r w:rsidRPr="7AE92CBB">
        <w:rPr>
          <w:rFonts w:ascii="Times New Roman" w:eastAsia="Times New Roman" w:hAnsi="Times New Roman" w:cs="Times New Roman"/>
          <w:color w:val="000000" w:themeColor="text1"/>
          <w:sz w:val="28"/>
          <w:szCs w:val="28"/>
        </w:rPr>
        <w:t xml:space="preserve"> by watery diarrhea with cramps and little vomiting. It resolves in 24 hours.</w:t>
      </w:r>
    </w:p>
    <w:p w14:paraId="1C9F39C1" w14:textId="7E8E177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Laboratory Diagnosis</w:t>
      </w:r>
    </w:p>
    <w:p w14:paraId="4F8B871F" w14:textId="1ADC7AA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This </w:t>
      </w:r>
      <w:proofErr w:type="gramStart"/>
      <w:r w:rsidRPr="7AE92CBB">
        <w:rPr>
          <w:rFonts w:ascii="Times New Roman" w:eastAsia="Times New Roman" w:hAnsi="Times New Roman" w:cs="Times New Roman"/>
          <w:color w:val="000000" w:themeColor="text1"/>
          <w:sz w:val="28"/>
          <w:szCs w:val="28"/>
        </w:rPr>
        <w:t>is not usually done</w:t>
      </w:r>
      <w:proofErr w:type="gramEnd"/>
      <w:r w:rsidRPr="7AE92CBB">
        <w:rPr>
          <w:rFonts w:ascii="Times New Roman" w:eastAsia="Times New Roman" w:hAnsi="Times New Roman" w:cs="Times New Roman"/>
          <w:color w:val="000000" w:themeColor="text1"/>
          <w:sz w:val="28"/>
          <w:szCs w:val="28"/>
        </w:rPr>
        <w:t>. There is no assay for the toxin. Large numbers of the organisms can be isolated from uneaten food.</w:t>
      </w:r>
    </w:p>
    <w:p w14:paraId="12977DA6" w14:textId="08B8F0D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 </w:t>
      </w:r>
      <w:r>
        <w:tab/>
      </w:r>
      <w:r>
        <w:tab/>
      </w:r>
      <w:r>
        <w:tab/>
      </w:r>
      <w:r>
        <w:tab/>
      </w:r>
      <w:r w:rsidRPr="7AE92CBB">
        <w:rPr>
          <w:rFonts w:ascii="Times New Roman" w:eastAsia="Times New Roman" w:hAnsi="Times New Roman" w:cs="Times New Roman"/>
          <w:color w:val="000000" w:themeColor="text1"/>
          <w:sz w:val="28"/>
          <w:szCs w:val="28"/>
        </w:rPr>
        <w:t>Treatment</w:t>
      </w:r>
    </w:p>
    <w:p w14:paraId="6CBA95CC" w14:textId="6BBA832C"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Symptomatic treatment is given; no antimicrobial drugs </w:t>
      </w:r>
      <w:proofErr w:type="gramStart"/>
      <w:r w:rsidRPr="7AE92CBB">
        <w:rPr>
          <w:rFonts w:ascii="Times New Roman" w:eastAsia="Times New Roman" w:hAnsi="Times New Roman" w:cs="Times New Roman"/>
          <w:color w:val="000000" w:themeColor="text1"/>
          <w:sz w:val="28"/>
          <w:szCs w:val="28"/>
        </w:rPr>
        <w:t>are  administered</w:t>
      </w:r>
      <w:proofErr w:type="gramEnd"/>
      <w:r w:rsidRPr="7AE92CBB">
        <w:rPr>
          <w:rFonts w:ascii="Times New Roman" w:eastAsia="Times New Roman" w:hAnsi="Times New Roman" w:cs="Times New Roman"/>
          <w:color w:val="000000" w:themeColor="text1"/>
          <w:sz w:val="28"/>
          <w:szCs w:val="28"/>
        </w:rPr>
        <w:t>.</w:t>
      </w:r>
    </w:p>
    <w:p w14:paraId="50FB96F3" w14:textId="27CE74E2" w:rsidR="7AE92CBB" w:rsidRDefault="7AE92CBB" w:rsidP="7AE92CBB">
      <w:pPr>
        <w:ind w:left="1440" w:firstLine="720"/>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Prevention</w:t>
      </w:r>
    </w:p>
    <w:p w14:paraId="7923592D" w14:textId="6E74B9A4"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There are no specific preventive measures. Food </w:t>
      </w:r>
      <w:proofErr w:type="gramStart"/>
      <w:r w:rsidRPr="7AE92CBB">
        <w:rPr>
          <w:rFonts w:ascii="Times New Roman" w:eastAsia="Times New Roman" w:hAnsi="Times New Roman" w:cs="Times New Roman"/>
          <w:color w:val="000000" w:themeColor="text1"/>
          <w:sz w:val="28"/>
          <w:szCs w:val="28"/>
        </w:rPr>
        <w:t>should be adequately cooked</w:t>
      </w:r>
      <w:proofErr w:type="gramEnd"/>
      <w:r w:rsidRPr="7AE92CBB">
        <w:rPr>
          <w:rFonts w:ascii="Times New Roman" w:eastAsia="Times New Roman" w:hAnsi="Times New Roman" w:cs="Times New Roman"/>
          <w:color w:val="000000" w:themeColor="text1"/>
          <w:sz w:val="28"/>
          <w:szCs w:val="28"/>
        </w:rPr>
        <w:t xml:space="preserve"> to kill the organism.</w:t>
      </w:r>
    </w:p>
    <w:p w14:paraId="16696A56" w14:textId="47A800DA" w:rsidR="7AE92CBB" w:rsidRDefault="7AE92CBB" w:rsidP="7AE92CBB">
      <w:pPr>
        <w:rPr>
          <w:rFonts w:ascii="Times New Roman" w:eastAsia="Times New Roman" w:hAnsi="Times New Roman" w:cs="Times New Roman"/>
          <w:color w:val="000000" w:themeColor="text1"/>
          <w:sz w:val="28"/>
          <w:szCs w:val="28"/>
        </w:rPr>
      </w:pPr>
    </w:p>
    <w:p w14:paraId="368DD4F0" w14:textId="1432641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4. Clostridium </w:t>
      </w:r>
      <w:proofErr w:type="spellStart"/>
      <w:r w:rsidRPr="7AE92CBB">
        <w:rPr>
          <w:rFonts w:ascii="Times New Roman" w:eastAsia="Times New Roman" w:hAnsi="Times New Roman" w:cs="Times New Roman"/>
          <w:b/>
          <w:bCs/>
          <w:color w:val="000000" w:themeColor="text1"/>
          <w:sz w:val="28"/>
          <w:szCs w:val="28"/>
        </w:rPr>
        <w:t>difficile</w:t>
      </w:r>
      <w:proofErr w:type="spellEnd"/>
    </w:p>
    <w:p w14:paraId="647FB614" w14:textId="0C77FEC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Disease</w:t>
      </w:r>
    </w:p>
    <w:p w14:paraId="2D7448D7" w14:textId="3F5B47F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Clostridium </w:t>
      </w:r>
      <w:proofErr w:type="spellStart"/>
      <w:r w:rsidRPr="7AE92CBB">
        <w:rPr>
          <w:rFonts w:ascii="Times New Roman" w:eastAsia="Times New Roman" w:hAnsi="Times New Roman" w:cs="Times New Roman"/>
          <w:color w:val="000000" w:themeColor="text1"/>
          <w:sz w:val="28"/>
          <w:szCs w:val="28"/>
        </w:rPr>
        <w:t>difficile</w:t>
      </w:r>
      <w:proofErr w:type="spellEnd"/>
      <w:r w:rsidRPr="7AE92CBB">
        <w:rPr>
          <w:rFonts w:ascii="Times New Roman" w:eastAsia="Times New Roman" w:hAnsi="Times New Roman" w:cs="Times New Roman"/>
          <w:color w:val="000000" w:themeColor="text1"/>
          <w:sz w:val="28"/>
          <w:szCs w:val="28"/>
        </w:rPr>
        <w:t xml:space="preserve"> causes antibiotic-associated pseudomembranous </w:t>
      </w:r>
      <w:proofErr w:type="gramStart"/>
      <w:r w:rsidRPr="7AE92CBB">
        <w:rPr>
          <w:rFonts w:ascii="Times New Roman" w:eastAsia="Times New Roman" w:hAnsi="Times New Roman" w:cs="Times New Roman"/>
          <w:color w:val="000000" w:themeColor="text1"/>
          <w:sz w:val="28"/>
          <w:szCs w:val="28"/>
        </w:rPr>
        <w:t>colitis .</w:t>
      </w:r>
      <w:proofErr w:type="gramEnd"/>
      <w:r w:rsidRPr="7AE92CBB">
        <w:rPr>
          <w:rFonts w:ascii="Times New Roman" w:eastAsia="Times New Roman" w:hAnsi="Times New Roman" w:cs="Times New Roman"/>
          <w:color w:val="000000" w:themeColor="text1"/>
          <w:sz w:val="28"/>
          <w:szCs w:val="28"/>
        </w:rPr>
        <w:t xml:space="preserve"> Clostridium </w:t>
      </w:r>
      <w:proofErr w:type="spellStart"/>
      <w:r w:rsidRPr="7AE92CBB">
        <w:rPr>
          <w:rFonts w:ascii="Times New Roman" w:eastAsia="Times New Roman" w:hAnsi="Times New Roman" w:cs="Times New Roman"/>
          <w:color w:val="000000" w:themeColor="text1"/>
          <w:sz w:val="28"/>
          <w:szCs w:val="28"/>
        </w:rPr>
        <w:t>difficile</w:t>
      </w:r>
      <w:proofErr w:type="spellEnd"/>
      <w:r w:rsidRPr="7AE92CBB">
        <w:rPr>
          <w:rFonts w:ascii="Times New Roman" w:eastAsia="Times New Roman" w:hAnsi="Times New Roman" w:cs="Times New Roman"/>
          <w:color w:val="000000" w:themeColor="text1"/>
          <w:sz w:val="28"/>
          <w:szCs w:val="28"/>
        </w:rPr>
        <w:t xml:space="preserve"> is the most common nosocomial (hospital-acquired) cause of diarrhea. It is the leading infectious cause of gastrointestinal-associated deaths.</w:t>
      </w:r>
    </w:p>
    <w:p w14:paraId="3394FA5A" w14:textId="77800118" w:rsidR="7AE92CBB" w:rsidRDefault="7AE92CBB" w:rsidP="7AE92CBB">
      <w:pPr>
        <w:rPr>
          <w:rFonts w:ascii="Times New Roman" w:eastAsia="Times New Roman" w:hAnsi="Times New Roman" w:cs="Times New Roman"/>
          <w:color w:val="000000" w:themeColor="text1"/>
          <w:sz w:val="28"/>
          <w:szCs w:val="28"/>
        </w:rPr>
      </w:pPr>
      <w:r>
        <w:rPr>
          <w:noProof/>
        </w:rPr>
        <w:drawing>
          <wp:inline distT="0" distB="0" distL="0" distR="0" wp14:anchorId="024DB95F" wp14:editId="09C15FB3">
            <wp:extent cx="2990850" cy="3019425"/>
            <wp:effectExtent l="0" t="0" r="0" b="0"/>
            <wp:docPr id="1846596235" name="Рисунок 184659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0850" cy="3019425"/>
                    </a:xfrm>
                    <a:prstGeom prst="rect">
                      <a:avLst/>
                    </a:prstGeom>
                  </pic:spPr>
                </pic:pic>
              </a:graphicData>
            </a:graphic>
          </wp:inline>
        </w:drawing>
      </w:r>
    </w:p>
    <w:p w14:paraId="787DEEEC" w14:textId="033539E9"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i/>
          <w:iCs/>
          <w:color w:val="000000" w:themeColor="text1"/>
          <w:sz w:val="28"/>
          <w:szCs w:val="28"/>
        </w:rPr>
        <w:lastRenderedPageBreak/>
        <w:t>Pseudomembranous colitis</w:t>
      </w:r>
      <w:r w:rsidRPr="7AE92CBB">
        <w:rPr>
          <w:rFonts w:ascii="Times New Roman" w:eastAsia="Times New Roman" w:hAnsi="Times New Roman" w:cs="Times New Roman"/>
          <w:color w:val="000000" w:themeColor="text1"/>
          <w:sz w:val="28"/>
          <w:szCs w:val="28"/>
        </w:rPr>
        <w:t xml:space="preserve">. Note yellowish </w:t>
      </w:r>
      <w:proofErr w:type="spellStart"/>
      <w:r w:rsidRPr="7AE92CBB">
        <w:rPr>
          <w:rFonts w:ascii="Times New Roman" w:eastAsia="Times New Roman" w:hAnsi="Times New Roman" w:cs="Times New Roman"/>
          <w:color w:val="000000" w:themeColor="text1"/>
          <w:sz w:val="28"/>
          <w:szCs w:val="28"/>
        </w:rPr>
        <w:t>plaquelike</w:t>
      </w:r>
      <w:proofErr w:type="spellEnd"/>
      <w:r w:rsidRPr="7AE92CBB">
        <w:rPr>
          <w:rFonts w:ascii="Times New Roman" w:eastAsia="Times New Roman" w:hAnsi="Times New Roman" w:cs="Times New Roman"/>
          <w:color w:val="000000" w:themeColor="text1"/>
          <w:sz w:val="28"/>
          <w:szCs w:val="28"/>
        </w:rPr>
        <w:t xml:space="preserve"> lesions in colon. Caused by an exotoxin produced by Clostridium </w:t>
      </w:r>
      <w:proofErr w:type="spellStart"/>
      <w:r w:rsidRPr="7AE92CBB">
        <w:rPr>
          <w:rFonts w:ascii="Times New Roman" w:eastAsia="Times New Roman" w:hAnsi="Times New Roman" w:cs="Times New Roman"/>
          <w:color w:val="000000" w:themeColor="text1"/>
          <w:sz w:val="28"/>
          <w:szCs w:val="28"/>
        </w:rPr>
        <w:t>difficile</w:t>
      </w:r>
      <w:proofErr w:type="spellEnd"/>
      <w:r w:rsidRPr="7AE92CBB">
        <w:rPr>
          <w:rFonts w:ascii="Times New Roman" w:eastAsia="Times New Roman" w:hAnsi="Times New Roman" w:cs="Times New Roman"/>
          <w:color w:val="000000" w:themeColor="text1"/>
          <w:sz w:val="28"/>
          <w:szCs w:val="28"/>
        </w:rPr>
        <w:t xml:space="preserve"> that inhibits a signal transduction protein, leading to death of enterocytes</w:t>
      </w:r>
    </w:p>
    <w:p w14:paraId="1BFCE5EC" w14:textId="32E3334C" w:rsidR="7AE92CBB" w:rsidRDefault="7AE92CBB" w:rsidP="7AE92CBB">
      <w:pPr>
        <w:rPr>
          <w:rFonts w:ascii="Times New Roman" w:eastAsia="Times New Roman" w:hAnsi="Times New Roman" w:cs="Times New Roman"/>
          <w:color w:val="000000" w:themeColor="text1"/>
          <w:sz w:val="28"/>
          <w:szCs w:val="28"/>
        </w:rPr>
      </w:pPr>
    </w:p>
    <w:p w14:paraId="121DFC85" w14:textId="7B8FC52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Laboratory Diagnosis</w:t>
      </w:r>
    </w:p>
    <w:p w14:paraId="1E0F4989" w14:textId="72401CB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 presence of exotoxins in the filtrate of a patient’s stool specimen is the basis of the laboratory diagnosis. It is insufficient to culture the stool for the presence of C. </w:t>
      </w:r>
      <w:proofErr w:type="spellStart"/>
      <w:r w:rsidRPr="7AE92CBB">
        <w:rPr>
          <w:rFonts w:ascii="Times New Roman" w:eastAsia="Times New Roman" w:hAnsi="Times New Roman" w:cs="Times New Roman"/>
          <w:color w:val="000000" w:themeColor="text1"/>
          <w:sz w:val="28"/>
          <w:szCs w:val="28"/>
        </w:rPr>
        <w:t>difficile</w:t>
      </w:r>
      <w:proofErr w:type="spellEnd"/>
      <w:r w:rsidRPr="7AE92CBB">
        <w:rPr>
          <w:rFonts w:ascii="Times New Roman" w:eastAsia="Times New Roman" w:hAnsi="Times New Roman" w:cs="Times New Roman"/>
          <w:color w:val="000000" w:themeColor="text1"/>
          <w:sz w:val="28"/>
          <w:szCs w:val="28"/>
        </w:rPr>
        <w:t xml:space="preserve"> because </w:t>
      </w:r>
      <w:proofErr w:type="gramStart"/>
      <w:r w:rsidRPr="7AE92CBB">
        <w:rPr>
          <w:rFonts w:ascii="Times New Roman" w:eastAsia="Times New Roman" w:hAnsi="Times New Roman" w:cs="Times New Roman"/>
          <w:color w:val="000000" w:themeColor="text1"/>
          <w:sz w:val="28"/>
          <w:szCs w:val="28"/>
        </w:rPr>
        <w:t>people can be colonized by the organism</w:t>
      </w:r>
      <w:proofErr w:type="gramEnd"/>
      <w:r w:rsidRPr="7AE92CBB">
        <w:rPr>
          <w:rFonts w:ascii="Times New Roman" w:eastAsia="Times New Roman" w:hAnsi="Times New Roman" w:cs="Times New Roman"/>
          <w:color w:val="000000" w:themeColor="text1"/>
          <w:sz w:val="28"/>
          <w:szCs w:val="28"/>
        </w:rPr>
        <w:t xml:space="preserve"> and not have disease. There are two types of tests used to make the laboratory diagnosis. One detects the exotoxin itself and the other detects the genes that encode the exotoxin. To detect the exotoxin itself, an ELISA </w:t>
      </w:r>
      <w:proofErr w:type="gramStart"/>
      <w:r w:rsidRPr="7AE92CBB">
        <w:rPr>
          <w:rFonts w:ascii="Times New Roman" w:eastAsia="Times New Roman" w:hAnsi="Times New Roman" w:cs="Times New Roman"/>
          <w:color w:val="000000" w:themeColor="text1"/>
          <w:sz w:val="28"/>
          <w:szCs w:val="28"/>
        </w:rPr>
        <w:t>test employing</w:t>
      </w:r>
      <w:proofErr w:type="gramEnd"/>
      <w:r w:rsidRPr="7AE92CBB">
        <w:rPr>
          <w:rFonts w:ascii="Times New Roman" w:eastAsia="Times New Roman" w:hAnsi="Times New Roman" w:cs="Times New Roman"/>
          <w:color w:val="000000" w:themeColor="text1"/>
          <w:sz w:val="28"/>
          <w:szCs w:val="28"/>
        </w:rPr>
        <w:t xml:space="preserve"> antibody to the exotoxin is used. To detect the genes </w:t>
      </w:r>
      <w:proofErr w:type="gramStart"/>
      <w:r w:rsidRPr="7AE92CBB">
        <w:rPr>
          <w:rFonts w:ascii="Times New Roman" w:eastAsia="Times New Roman" w:hAnsi="Times New Roman" w:cs="Times New Roman"/>
          <w:color w:val="000000" w:themeColor="text1"/>
          <w:sz w:val="28"/>
          <w:szCs w:val="28"/>
        </w:rPr>
        <w:t>that  encode</w:t>
      </w:r>
      <w:proofErr w:type="gramEnd"/>
      <w:r w:rsidRPr="7AE92CBB">
        <w:rPr>
          <w:rFonts w:ascii="Times New Roman" w:eastAsia="Times New Roman" w:hAnsi="Times New Roman" w:cs="Times New Roman"/>
          <w:color w:val="000000" w:themeColor="text1"/>
          <w:sz w:val="28"/>
          <w:szCs w:val="28"/>
        </w:rPr>
        <w:t xml:space="preserve"> the exotoxin, a PCR assay to determine the presence of the toxin gene DNA is used. The DNA-based test has greater sensitivity and specificity than the ELISA test.</w:t>
      </w:r>
    </w:p>
    <w:p w14:paraId="520B4888" w14:textId="5673332F" w:rsidR="7AE92CBB" w:rsidRDefault="7AE92CBB" w:rsidP="7AE92CBB">
      <w:pPr>
        <w:rPr>
          <w:rFonts w:ascii="Times New Roman" w:eastAsia="Times New Roman" w:hAnsi="Times New Roman" w:cs="Times New Roman"/>
          <w:color w:val="000000" w:themeColor="text1"/>
          <w:sz w:val="28"/>
          <w:szCs w:val="28"/>
        </w:rPr>
      </w:pPr>
    </w:p>
    <w:p w14:paraId="252FC0F1" w14:textId="733CAF2E" w:rsidR="7AE92CBB" w:rsidRDefault="7AE92CBB" w:rsidP="7AE92CBB">
      <w:pPr>
        <w:rPr>
          <w:rFonts w:ascii="Times New Roman" w:eastAsia="Times New Roman" w:hAnsi="Times New Roman" w:cs="Times New Roman"/>
          <w:color w:val="000000" w:themeColor="text1"/>
          <w:sz w:val="28"/>
          <w:szCs w:val="28"/>
        </w:rPr>
      </w:pPr>
    </w:p>
    <w:p w14:paraId="6B09D6D4" w14:textId="1F531E46"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BACTEROIDES &amp; PREVOTELLA</w:t>
      </w:r>
    </w:p>
    <w:p w14:paraId="5EB6762F" w14:textId="21BAEED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Diseases</w:t>
      </w:r>
    </w:p>
    <w:p w14:paraId="14E25E98" w14:textId="0CBD1CA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Members of the genus </w:t>
      </w: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are the most common cause of serious anaerobic infections (e.g., sepsis, peritonitis, and abscesses). </w:t>
      </w: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fragilis</w:t>
      </w:r>
      <w:proofErr w:type="spellEnd"/>
      <w:r w:rsidRPr="7AE92CBB">
        <w:rPr>
          <w:rFonts w:ascii="Times New Roman" w:eastAsia="Times New Roman" w:hAnsi="Times New Roman" w:cs="Times New Roman"/>
          <w:color w:val="000000" w:themeColor="text1"/>
          <w:sz w:val="28"/>
          <w:szCs w:val="28"/>
        </w:rPr>
        <w:t xml:space="preserve"> is the most frequent pathogen. </w:t>
      </w:r>
      <w:proofErr w:type="spellStart"/>
      <w:r w:rsidRPr="7AE92CBB">
        <w:rPr>
          <w:rFonts w:ascii="Times New Roman" w:eastAsia="Times New Roman" w:hAnsi="Times New Roman" w:cs="Times New Roman"/>
          <w:color w:val="000000" w:themeColor="text1"/>
          <w:sz w:val="28"/>
          <w:szCs w:val="28"/>
        </w:rPr>
        <w:t>Prevotella</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melaninogenica</w:t>
      </w:r>
      <w:proofErr w:type="spellEnd"/>
      <w:r w:rsidRPr="7AE92CBB">
        <w:rPr>
          <w:rFonts w:ascii="Times New Roman" w:eastAsia="Times New Roman" w:hAnsi="Times New Roman" w:cs="Times New Roman"/>
          <w:color w:val="000000" w:themeColor="text1"/>
          <w:sz w:val="28"/>
          <w:szCs w:val="28"/>
        </w:rPr>
        <w:t xml:space="preserve"> is also an important pathogen. It </w:t>
      </w:r>
      <w:proofErr w:type="gramStart"/>
      <w:r w:rsidRPr="7AE92CBB">
        <w:rPr>
          <w:rFonts w:ascii="Times New Roman" w:eastAsia="Times New Roman" w:hAnsi="Times New Roman" w:cs="Times New Roman"/>
          <w:color w:val="000000" w:themeColor="text1"/>
          <w:sz w:val="28"/>
          <w:szCs w:val="28"/>
        </w:rPr>
        <w:t>was formerly known</w:t>
      </w:r>
      <w:proofErr w:type="gramEnd"/>
      <w:r w:rsidRPr="7AE92CBB">
        <w:rPr>
          <w:rFonts w:ascii="Times New Roman" w:eastAsia="Times New Roman" w:hAnsi="Times New Roman" w:cs="Times New Roman"/>
          <w:color w:val="000000" w:themeColor="text1"/>
          <w:sz w:val="28"/>
          <w:szCs w:val="28"/>
        </w:rPr>
        <w:t xml:space="preserve"> as </w:t>
      </w: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melaninogenicus</w:t>
      </w:r>
      <w:proofErr w:type="spellEnd"/>
      <w:r w:rsidRPr="7AE92CBB">
        <w:rPr>
          <w:rFonts w:ascii="Times New Roman" w:eastAsia="Times New Roman" w:hAnsi="Times New Roman" w:cs="Times New Roman"/>
          <w:color w:val="000000" w:themeColor="text1"/>
          <w:sz w:val="28"/>
          <w:szCs w:val="28"/>
        </w:rPr>
        <w:t>, and both names are still encountered.</w:t>
      </w:r>
    </w:p>
    <w:p w14:paraId="1808AC4D" w14:textId="106F21B3"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                               </w:t>
      </w:r>
      <w:r>
        <w:rPr>
          <w:noProof/>
        </w:rPr>
        <w:drawing>
          <wp:inline distT="0" distB="0" distL="0" distR="0" wp14:anchorId="5CCDAD1D" wp14:editId="553F2866">
            <wp:extent cx="3686175" cy="2076450"/>
            <wp:effectExtent l="0" t="0" r="0" b="0"/>
            <wp:docPr id="280845147" name="Рисунок 28084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686175" cy="2076450"/>
                    </a:xfrm>
                    <a:prstGeom prst="rect">
                      <a:avLst/>
                    </a:prstGeom>
                  </pic:spPr>
                </pic:pic>
              </a:graphicData>
            </a:graphic>
          </wp:inline>
        </w:drawing>
      </w:r>
    </w:p>
    <w:p w14:paraId="777792E5" w14:textId="6F7E2464"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lastRenderedPageBreak/>
        <w:t xml:space="preserve">                                          Important Properties</w:t>
      </w:r>
    </w:p>
    <w:p w14:paraId="231D26AE" w14:textId="01A339B5" w:rsidR="7AE92CBB" w:rsidRDefault="7AE92CBB" w:rsidP="7AE92CBB">
      <w:pPr>
        <w:rPr>
          <w:rFonts w:ascii="Times New Roman" w:eastAsia="Times New Roman" w:hAnsi="Times New Roman" w:cs="Times New Roman"/>
          <w:color w:val="000000" w:themeColor="text1"/>
          <w:sz w:val="28"/>
          <w:szCs w:val="28"/>
        </w:rPr>
      </w:pP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and </w:t>
      </w:r>
      <w:proofErr w:type="spellStart"/>
      <w:r w:rsidRPr="7AE92CBB">
        <w:rPr>
          <w:rFonts w:ascii="Times New Roman" w:eastAsia="Times New Roman" w:hAnsi="Times New Roman" w:cs="Times New Roman"/>
          <w:color w:val="000000" w:themeColor="text1"/>
          <w:sz w:val="28"/>
          <w:szCs w:val="28"/>
        </w:rPr>
        <w:t>Prevotella</w:t>
      </w:r>
      <w:proofErr w:type="spellEnd"/>
      <w:r w:rsidRPr="7AE92CBB">
        <w:rPr>
          <w:rFonts w:ascii="Times New Roman" w:eastAsia="Times New Roman" w:hAnsi="Times New Roman" w:cs="Times New Roman"/>
          <w:color w:val="000000" w:themeColor="text1"/>
          <w:sz w:val="28"/>
          <w:szCs w:val="28"/>
        </w:rPr>
        <w:t xml:space="preserve"> organisms are anaerobic, non– spore-forming, gram-negative rods. Of the many species of </w:t>
      </w: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two are human pathogens: B. fragilis7 and </w:t>
      </w: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corrodens</w:t>
      </w:r>
      <w:proofErr w:type="spellEnd"/>
      <w:r w:rsidRPr="7AE92CBB">
        <w:rPr>
          <w:rFonts w:ascii="Times New Roman" w:eastAsia="Times New Roman" w:hAnsi="Times New Roman" w:cs="Times New Roman"/>
          <w:color w:val="000000" w:themeColor="text1"/>
          <w:sz w:val="28"/>
          <w:szCs w:val="28"/>
        </w:rPr>
        <w:t xml:space="preserve">. Members of the B. </w:t>
      </w:r>
      <w:proofErr w:type="spellStart"/>
      <w:r w:rsidRPr="7AE92CBB">
        <w:rPr>
          <w:rFonts w:ascii="Times New Roman" w:eastAsia="Times New Roman" w:hAnsi="Times New Roman" w:cs="Times New Roman"/>
          <w:color w:val="000000" w:themeColor="text1"/>
          <w:sz w:val="28"/>
          <w:szCs w:val="28"/>
        </w:rPr>
        <w:t>fragilis</w:t>
      </w:r>
      <w:proofErr w:type="spellEnd"/>
      <w:r w:rsidRPr="7AE92CBB">
        <w:rPr>
          <w:rFonts w:ascii="Times New Roman" w:eastAsia="Times New Roman" w:hAnsi="Times New Roman" w:cs="Times New Roman"/>
          <w:color w:val="000000" w:themeColor="text1"/>
          <w:sz w:val="28"/>
          <w:szCs w:val="28"/>
        </w:rPr>
        <w:t xml:space="preserve"> group are the predominant organisms in the human colon, numbering approximately 1011/g of feces, and </w:t>
      </w:r>
      <w:proofErr w:type="gramStart"/>
      <w:r w:rsidRPr="7AE92CBB">
        <w:rPr>
          <w:rFonts w:ascii="Times New Roman" w:eastAsia="Times New Roman" w:hAnsi="Times New Roman" w:cs="Times New Roman"/>
          <w:color w:val="000000" w:themeColor="text1"/>
          <w:sz w:val="28"/>
          <w:szCs w:val="28"/>
        </w:rPr>
        <w:t>are found</w:t>
      </w:r>
      <w:proofErr w:type="gramEnd"/>
      <w:r w:rsidRPr="7AE92CBB">
        <w:rPr>
          <w:rFonts w:ascii="Times New Roman" w:eastAsia="Times New Roman" w:hAnsi="Times New Roman" w:cs="Times New Roman"/>
          <w:color w:val="000000" w:themeColor="text1"/>
          <w:sz w:val="28"/>
          <w:szCs w:val="28"/>
        </w:rPr>
        <w:t xml:space="preserve"> in the vagina of approximately 60% of women. </w:t>
      </w:r>
      <w:proofErr w:type="spellStart"/>
      <w:r w:rsidRPr="7AE92CBB">
        <w:rPr>
          <w:rFonts w:ascii="Times New Roman" w:eastAsia="Times New Roman" w:hAnsi="Times New Roman" w:cs="Times New Roman"/>
          <w:color w:val="000000" w:themeColor="text1"/>
          <w:sz w:val="28"/>
          <w:szCs w:val="28"/>
        </w:rPr>
        <w:t>Prevotella</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melaninogenica</w:t>
      </w:r>
      <w:proofErr w:type="spellEnd"/>
      <w:r w:rsidRPr="7AE92CBB">
        <w:rPr>
          <w:rFonts w:ascii="Times New Roman" w:eastAsia="Times New Roman" w:hAnsi="Times New Roman" w:cs="Times New Roman"/>
          <w:color w:val="000000" w:themeColor="text1"/>
          <w:sz w:val="28"/>
          <w:szCs w:val="28"/>
        </w:rPr>
        <w:t xml:space="preserve"> and B. </w:t>
      </w:r>
      <w:proofErr w:type="spellStart"/>
      <w:r w:rsidRPr="7AE92CBB">
        <w:rPr>
          <w:rFonts w:ascii="Times New Roman" w:eastAsia="Times New Roman" w:hAnsi="Times New Roman" w:cs="Times New Roman"/>
          <w:color w:val="000000" w:themeColor="text1"/>
          <w:sz w:val="28"/>
          <w:szCs w:val="28"/>
        </w:rPr>
        <w:t>corrodens</w:t>
      </w:r>
      <w:proofErr w:type="spellEnd"/>
      <w:r w:rsidRPr="7AE92CBB">
        <w:rPr>
          <w:rFonts w:ascii="Times New Roman" w:eastAsia="Times New Roman" w:hAnsi="Times New Roman" w:cs="Times New Roman"/>
          <w:color w:val="000000" w:themeColor="text1"/>
          <w:sz w:val="28"/>
          <w:szCs w:val="28"/>
        </w:rPr>
        <w:t xml:space="preserve"> occur primarily in the oral cavity.</w:t>
      </w:r>
    </w:p>
    <w:p w14:paraId="42C2086B" w14:textId="05DECF1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 xml:space="preserve">        Laboratory Diagnosis</w:t>
      </w:r>
    </w:p>
    <w:p w14:paraId="0AB51559" w14:textId="35301A97" w:rsidR="7AE92CBB" w:rsidRDefault="7AE92CBB" w:rsidP="7AE92CBB">
      <w:pPr>
        <w:rPr>
          <w:rFonts w:ascii="Times New Roman" w:eastAsia="Times New Roman" w:hAnsi="Times New Roman" w:cs="Times New Roman"/>
          <w:color w:val="000000" w:themeColor="text1"/>
          <w:sz w:val="28"/>
          <w:szCs w:val="28"/>
        </w:rPr>
      </w:pPr>
      <w:proofErr w:type="spellStart"/>
      <w:r w:rsidRPr="7AE92CBB">
        <w:rPr>
          <w:rFonts w:ascii="Times New Roman" w:eastAsia="Times New Roman" w:hAnsi="Times New Roman" w:cs="Times New Roman"/>
          <w:color w:val="000000" w:themeColor="text1"/>
          <w:sz w:val="28"/>
          <w:szCs w:val="28"/>
        </w:rPr>
        <w:t>Bacteroides</w:t>
      </w:r>
      <w:proofErr w:type="spellEnd"/>
      <w:r w:rsidRPr="7AE92CBB">
        <w:rPr>
          <w:rFonts w:ascii="Times New Roman" w:eastAsia="Times New Roman" w:hAnsi="Times New Roman" w:cs="Times New Roman"/>
          <w:color w:val="000000" w:themeColor="text1"/>
          <w:sz w:val="28"/>
          <w:szCs w:val="28"/>
        </w:rPr>
        <w:t xml:space="preserve"> species can be isolated anaerobically on blood agar plates containing kanamycin and </w:t>
      </w:r>
      <w:proofErr w:type="spellStart"/>
      <w:r w:rsidRPr="7AE92CBB">
        <w:rPr>
          <w:rFonts w:ascii="Times New Roman" w:eastAsia="Times New Roman" w:hAnsi="Times New Roman" w:cs="Times New Roman"/>
          <w:color w:val="000000" w:themeColor="text1"/>
          <w:sz w:val="28"/>
          <w:szCs w:val="28"/>
        </w:rPr>
        <w:t>vancomycin</w:t>
      </w:r>
      <w:proofErr w:type="spellEnd"/>
      <w:r w:rsidRPr="7AE92CBB">
        <w:rPr>
          <w:rFonts w:ascii="Times New Roman" w:eastAsia="Times New Roman" w:hAnsi="Times New Roman" w:cs="Times New Roman"/>
          <w:color w:val="000000" w:themeColor="text1"/>
          <w:sz w:val="28"/>
          <w:szCs w:val="28"/>
        </w:rPr>
        <w:t xml:space="preserve"> to inhibit unwanted organisms. They are identified by biochemical reactions (e.g., sugar fermentations) and by production of certain organic acids (e.g., formic, acetic, and propionic acids), which are detected by gas chromatography. </w:t>
      </w:r>
      <w:proofErr w:type="spellStart"/>
      <w:r w:rsidRPr="7AE92CBB">
        <w:rPr>
          <w:rFonts w:ascii="Times New Roman" w:eastAsia="Times New Roman" w:hAnsi="Times New Roman" w:cs="Times New Roman"/>
          <w:color w:val="000000" w:themeColor="text1"/>
          <w:sz w:val="28"/>
          <w:szCs w:val="28"/>
        </w:rPr>
        <w:t>Prevotella</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melaninogenica</w:t>
      </w:r>
      <w:proofErr w:type="spellEnd"/>
      <w:r w:rsidRPr="7AE92CBB">
        <w:rPr>
          <w:rFonts w:ascii="Times New Roman" w:eastAsia="Times New Roman" w:hAnsi="Times New Roman" w:cs="Times New Roman"/>
          <w:color w:val="000000" w:themeColor="text1"/>
          <w:sz w:val="28"/>
          <w:szCs w:val="28"/>
        </w:rPr>
        <w:t xml:space="preserve"> produces characteristic black colonies.</w:t>
      </w:r>
    </w:p>
    <w:p w14:paraId="36371628" w14:textId="67825C21" w:rsidR="7AE92CBB" w:rsidRDefault="7AE92CBB" w:rsidP="7AE92CBB">
      <w:pPr>
        <w:rPr>
          <w:rFonts w:ascii="Times New Roman" w:eastAsia="Times New Roman" w:hAnsi="Times New Roman" w:cs="Times New Roman"/>
          <w:color w:val="000000" w:themeColor="text1"/>
          <w:sz w:val="28"/>
          <w:szCs w:val="28"/>
        </w:rPr>
      </w:pPr>
    </w:p>
    <w:p w14:paraId="2B3204A6" w14:textId="0714BAE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      BRUCELLA</w:t>
      </w:r>
    </w:p>
    <w:p w14:paraId="69FB653D" w14:textId="5601303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Disease</w:t>
      </w:r>
    </w:p>
    <w:p w14:paraId="60DEA0AA" w14:textId="65316220" w:rsidR="7AE92CBB" w:rsidRDefault="7AE92CBB" w:rsidP="7AE92CBB">
      <w:pPr>
        <w:rPr>
          <w:rFonts w:ascii="Times New Roman" w:eastAsia="Times New Roman" w:hAnsi="Times New Roman" w:cs="Times New Roman"/>
          <w:color w:val="000000" w:themeColor="text1"/>
          <w:sz w:val="28"/>
          <w:szCs w:val="28"/>
        </w:rPr>
      </w:pPr>
      <w:proofErr w:type="spellStart"/>
      <w:r w:rsidRPr="7AE92CBB">
        <w:rPr>
          <w:rFonts w:ascii="Times New Roman" w:eastAsia="Times New Roman" w:hAnsi="Times New Roman" w:cs="Times New Roman"/>
          <w:color w:val="000000" w:themeColor="text1"/>
          <w:sz w:val="28"/>
          <w:szCs w:val="28"/>
        </w:rPr>
        <w:t>Brucella</w:t>
      </w:r>
      <w:proofErr w:type="spellEnd"/>
      <w:r w:rsidRPr="7AE92CBB">
        <w:rPr>
          <w:rFonts w:ascii="Times New Roman" w:eastAsia="Times New Roman" w:hAnsi="Times New Roman" w:cs="Times New Roman"/>
          <w:color w:val="000000" w:themeColor="text1"/>
          <w:sz w:val="28"/>
          <w:szCs w:val="28"/>
        </w:rPr>
        <w:t xml:space="preserve"> species cause brucellosis (undulant fever).</w:t>
      </w:r>
    </w:p>
    <w:p w14:paraId="2D3984D6" w14:textId="7B06E82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Important Properties</w:t>
      </w:r>
    </w:p>
    <w:p w14:paraId="2CFEB480" w14:textId="09741DF5" w:rsidR="7AE92CBB" w:rsidRDefault="7AE92CBB" w:rsidP="7AE92CBB">
      <w:pPr>
        <w:rPr>
          <w:rFonts w:ascii="Times New Roman" w:eastAsia="Times New Roman" w:hAnsi="Times New Roman" w:cs="Times New Roman"/>
          <w:color w:val="000000" w:themeColor="text1"/>
          <w:sz w:val="28"/>
          <w:szCs w:val="28"/>
        </w:rPr>
      </w:pPr>
      <w:proofErr w:type="spellStart"/>
      <w:r w:rsidRPr="7AE92CBB">
        <w:rPr>
          <w:rFonts w:ascii="Times New Roman" w:eastAsia="Times New Roman" w:hAnsi="Times New Roman" w:cs="Times New Roman"/>
          <w:color w:val="000000" w:themeColor="text1"/>
          <w:sz w:val="28"/>
          <w:szCs w:val="28"/>
        </w:rPr>
        <w:t>Brucellae</w:t>
      </w:r>
      <w:proofErr w:type="spellEnd"/>
      <w:r w:rsidRPr="7AE92CBB">
        <w:rPr>
          <w:rFonts w:ascii="Times New Roman" w:eastAsia="Times New Roman" w:hAnsi="Times New Roman" w:cs="Times New Roman"/>
          <w:color w:val="000000" w:themeColor="text1"/>
          <w:sz w:val="28"/>
          <w:szCs w:val="28"/>
        </w:rPr>
        <w:t xml:space="preserve"> are small gram-negative rods without a </w:t>
      </w:r>
      <w:proofErr w:type="spellStart"/>
      <w:r w:rsidRPr="7AE92CBB">
        <w:rPr>
          <w:rFonts w:ascii="Times New Roman" w:eastAsia="Times New Roman" w:hAnsi="Times New Roman" w:cs="Times New Roman"/>
          <w:color w:val="000000" w:themeColor="text1"/>
          <w:sz w:val="28"/>
          <w:szCs w:val="28"/>
        </w:rPr>
        <w:t>capsule.The</w:t>
      </w:r>
      <w:proofErr w:type="spellEnd"/>
      <w:r w:rsidRPr="7AE92CBB">
        <w:rPr>
          <w:rFonts w:ascii="Times New Roman" w:eastAsia="Times New Roman" w:hAnsi="Times New Roman" w:cs="Times New Roman"/>
          <w:color w:val="000000" w:themeColor="text1"/>
          <w:sz w:val="28"/>
          <w:szCs w:val="28"/>
        </w:rPr>
        <w:t xml:space="preserve"> three major human pathogens and their animal reservoirs are </w:t>
      </w:r>
      <w:proofErr w:type="spellStart"/>
      <w:r w:rsidRPr="7AE92CBB">
        <w:rPr>
          <w:rFonts w:ascii="Times New Roman" w:eastAsia="Times New Roman" w:hAnsi="Times New Roman" w:cs="Times New Roman"/>
          <w:color w:val="000000" w:themeColor="text1"/>
          <w:sz w:val="28"/>
          <w:szCs w:val="28"/>
        </w:rPr>
        <w:t>Brucella</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melitensis</w:t>
      </w:r>
      <w:proofErr w:type="spellEnd"/>
      <w:r w:rsidRPr="7AE92CBB">
        <w:rPr>
          <w:rFonts w:ascii="Times New Roman" w:eastAsia="Times New Roman" w:hAnsi="Times New Roman" w:cs="Times New Roman"/>
          <w:color w:val="000000" w:themeColor="text1"/>
          <w:sz w:val="28"/>
          <w:szCs w:val="28"/>
        </w:rPr>
        <w:t xml:space="preserve"> (goats and sheep), </w:t>
      </w:r>
      <w:proofErr w:type="spellStart"/>
      <w:r w:rsidRPr="7AE92CBB">
        <w:rPr>
          <w:rFonts w:ascii="Times New Roman" w:eastAsia="Times New Roman" w:hAnsi="Times New Roman" w:cs="Times New Roman"/>
          <w:color w:val="000000" w:themeColor="text1"/>
          <w:sz w:val="28"/>
          <w:szCs w:val="28"/>
        </w:rPr>
        <w:t>Brucella</w:t>
      </w:r>
      <w:proofErr w:type="spellEnd"/>
      <w:r w:rsidRPr="7AE92CBB">
        <w:rPr>
          <w:rFonts w:ascii="Times New Roman" w:eastAsia="Times New Roman" w:hAnsi="Times New Roman" w:cs="Times New Roman"/>
          <w:color w:val="000000" w:themeColor="text1"/>
          <w:sz w:val="28"/>
          <w:szCs w:val="28"/>
        </w:rPr>
        <w:t xml:space="preserve"> </w:t>
      </w:r>
      <w:proofErr w:type="spellStart"/>
      <w:r w:rsidRPr="7AE92CBB">
        <w:rPr>
          <w:rFonts w:ascii="Times New Roman" w:eastAsia="Times New Roman" w:hAnsi="Times New Roman" w:cs="Times New Roman"/>
          <w:color w:val="000000" w:themeColor="text1"/>
          <w:sz w:val="28"/>
          <w:szCs w:val="28"/>
        </w:rPr>
        <w:t>abortus</w:t>
      </w:r>
      <w:proofErr w:type="spellEnd"/>
      <w:r w:rsidRPr="7AE92CBB">
        <w:rPr>
          <w:rFonts w:ascii="Times New Roman" w:eastAsia="Times New Roman" w:hAnsi="Times New Roman" w:cs="Times New Roman"/>
          <w:color w:val="000000" w:themeColor="text1"/>
          <w:sz w:val="28"/>
          <w:szCs w:val="28"/>
        </w:rPr>
        <w:t xml:space="preserve"> (cattle), and </w:t>
      </w:r>
      <w:proofErr w:type="spellStart"/>
      <w:r w:rsidRPr="7AE92CBB">
        <w:rPr>
          <w:rFonts w:ascii="Times New Roman" w:eastAsia="Times New Roman" w:hAnsi="Times New Roman" w:cs="Times New Roman"/>
          <w:color w:val="000000" w:themeColor="text1"/>
          <w:sz w:val="28"/>
          <w:szCs w:val="28"/>
        </w:rPr>
        <w:t>Brucella</w:t>
      </w:r>
      <w:proofErr w:type="spellEnd"/>
      <w:r w:rsidRPr="7AE92CBB">
        <w:rPr>
          <w:rFonts w:ascii="Times New Roman" w:eastAsia="Times New Roman" w:hAnsi="Times New Roman" w:cs="Times New Roman"/>
          <w:color w:val="000000" w:themeColor="text1"/>
          <w:sz w:val="28"/>
          <w:szCs w:val="28"/>
        </w:rPr>
        <w:t xml:space="preserve"> </w:t>
      </w:r>
      <w:proofErr w:type="spellStart"/>
      <w:proofErr w:type="gramStart"/>
      <w:r w:rsidRPr="7AE92CBB">
        <w:rPr>
          <w:rFonts w:ascii="Times New Roman" w:eastAsia="Times New Roman" w:hAnsi="Times New Roman" w:cs="Times New Roman"/>
          <w:color w:val="000000" w:themeColor="text1"/>
          <w:sz w:val="28"/>
          <w:szCs w:val="28"/>
        </w:rPr>
        <w:t>suis</w:t>
      </w:r>
      <w:proofErr w:type="spellEnd"/>
      <w:proofErr w:type="gramEnd"/>
      <w:r w:rsidRPr="7AE92CBB">
        <w:rPr>
          <w:rFonts w:ascii="Times New Roman" w:eastAsia="Times New Roman" w:hAnsi="Times New Roman" w:cs="Times New Roman"/>
          <w:color w:val="000000" w:themeColor="text1"/>
          <w:sz w:val="28"/>
          <w:szCs w:val="28"/>
        </w:rPr>
        <w:t xml:space="preserve"> (pigs).</w:t>
      </w:r>
    </w:p>
    <w:p w14:paraId="1335F784" w14:textId="1F60E514"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Pathogenesis &amp; Epidemiology</w:t>
      </w:r>
    </w:p>
    <w:p w14:paraId="648F727A" w14:textId="68AE3E2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 organisms enter the body either by ingestion of contaminated milk products or through the skin by direct contact in an occupational setting such as an abattoir. They localize in the </w:t>
      </w:r>
      <w:proofErr w:type="spellStart"/>
      <w:r w:rsidRPr="7AE92CBB">
        <w:rPr>
          <w:rFonts w:ascii="Times New Roman" w:eastAsia="Times New Roman" w:hAnsi="Times New Roman" w:cs="Times New Roman"/>
          <w:color w:val="000000" w:themeColor="text1"/>
          <w:sz w:val="28"/>
          <w:szCs w:val="28"/>
        </w:rPr>
        <w:t>reticuloendothelial</w:t>
      </w:r>
      <w:proofErr w:type="spellEnd"/>
      <w:r w:rsidRPr="7AE92CBB">
        <w:rPr>
          <w:rFonts w:ascii="Times New Roman" w:eastAsia="Times New Roman" w:hAnsi="Times New Roman" w:cs="Times New Roman"/>
          <w:color w:val="000000" w:themeColor="text1"/>
          <w:sz w:val="28"/>
          <w:szCs w:val="28"/>
        </w:rPr>
        <w:t xml:space="preserve"> system, namely, the lymph nodes, liver, spleen, and bone marrow. Many organisms </w:t>
      </w:r>
      <w:proofErr w:type="gramStart"/>
      <w:r w:rsidRPr="7AE92CBB">
        <w:rPr>
          <w:rFonts w:ascii="Times New Roman" w:eastAsia="Times New Roman" w:hAnsi="Times New Roman" w:cs="Times New Roman"/>
          <w:color w:val="000000" w:themeColor="text1"/>
          <w:sz w:val="28"/>
          <w:szCs w:val="28"/>
        </w:rPr>
        <w:t>are killed</w:t>
      </w:r>
      <w:proofErr w:type="gramEnd"/>
      <w:r w:rsidRPr="7AE92CBB">
        <w:rPr>
          <w:rFonts w:ascii="Times New Roman" w:eastAsia="Times New Roman" w:hAnsi="Times New Roman" w:cs="Times New Roman"/>
          <w:color w:val="000000" w:themeColor="text1"/>
          <w:sz w:val="28"/>
          <w:szCs w:val="28"/>
        </w:rPr>
        <w:t xml:space="preserve"> by macrophages, but some survive within these cells, where they are protected from antibody. The host response is granulomatous, with lymphocytes and </w:t>
      </w:r>
      <w:proofErr w:type="spellStart"/>
      <w:r w:rsidRPr="7AE92CBB">
        <w:rPr>
          <w:rFonts w:ascii="Times New Roman" w:eastAsia="Times New Roman" w:hAnsi="Times New Roman" w:cs="Times New Roman"/>
          <w:color w:val="000000" w:themeColor="text1"/>
          <w:sz w:val="28"/>
          <w:szCs w:val="28"/>
        </w:rPr>
        <w:t>epithelioid</w:t>
      </w:r>
      <w:proofErr w:type="spellEnd"/>
      <w:r w:rsidRPr="7AE92CBB">
        <w:rPr>
          <w:rFonts w:ascii="Times New Roman" w:eastAsia="Times New Roman" w:hAnsi="Times New Roman" w:cs="Times New Roman"/>
          <w:color w:val="000000" w:themeColor="text1"/>
          <w:sz w:val="28"/>
          <w:szCs w:val="28"/>
        </w:rPr>
        <w:t xml:space="preserve"> giant cells, which can progress to form focal abscesses. The mechanism of pathogenesis of these organisms </w:t>
      </w:r>
      <w:proofErr w:type="gramStart"/>
      <w:r w:rsidRPr="7AE92CBB">
        <w:rPr>
          <w:rFonts w:ascii="Times New Roman" w:eastAsia="Times New Roman" w:hAnsi="Times New Roman" w:cs="Times New Roman"/>
          <w:color w:val="000000" w:themeColor="text1"/>
          <w:sz w:val="28"/>
          <w:szCs w:val="28"/>
        </w:rPr>
        <w:t>is not well defined</w:t>
      </w:r>
      <w:proofErr w:type="gramEnd"/>
      <w:r w:rsidRPr="7AE92CBB">
        <w:rPr>
          <w:rFonts w:ascii="Times New Roman" w:eastAsia="Times New Roman" w:hAnsi="Times New Roman" w:cs="Times New Roman"/>
          <w:color w:val="000000" w:themeColor="text1"/>
          <w:sz w:val="28"/>
          <w:szCs w:val="28"/>
        </w:rPr>
        <w:t xml:space="preserve">, except that endotoxin is involved. No exotoxins </w:t>
      </w:r>
      <w:proofErr w:type="gramStart"/>
      <w:r w:rsidRPr="7AE92CBB">
        <w:rPr>
          <w:rFonts w:ascii="Times New Roman" w:eastAsia="Times New Roman" w:hAnsi="Times New Roman" w:cs="Times New Roman"/>
          <w:color w:val="000000" w:themeColor="text1"/>
          <w:sz w:val="28"/>
          <w:szCs w:val="28"/>
        </w:rPr>
        <w:t>are produced</w:t>
      </w:r>
      <w:proofErr w:type="gramEnd"/>
      <w:r w:rsidRPr="7AE92CBB">
        <w:rPr>
          <w:rFonts w:ascii="Times New Roman" w:eastAsia="Times New Roman" w:hAnsi="Times New Roman" w:cs="Times New Roman"/>
          <w:color w:val="000000" w:themeColor="text1"/>
          <w:sz w:val="28"/>
          <w:szCs w:val="28"/>
        </w:rPr>
        <w:t>.</w:t>
      </w:r>
    </w:p>
    <w:p w14:paraId="30752B33" w14:textId="75D7E826"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lastRenderedPageBreak/>
        <w:t>Laboratory Diagnosis</w:t>
      </w:r>
    </w:p>
    <w:p w14:paraId="11A77E85" w14:textId="41B609E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Recovery of the organism requires the use of enriched culture media and incubation in 10% CO2. The organisms </w:t>
      </w:r>
      <w:proofErr w:type="gramStart"/>
      <w:r w:rsidRPr="7AE92CBB">
        <w:rPr>
          <w:rFonts w:ascii="Times New Roman" w:eastAsia="Times New Roman" w:hAnsi="Times New Roman" w:cs="Times New Roman"/>
          <w:color w:val="000000" w:themeColor="text1"/>
          <w:sz w:val="28"/>
          <w:szCs w:val="28"/>
        </w:rPr>
        <w:t>can be presumptively identified</w:t>
      </w:r>
      <w:proofErr w:type="gramEnd"/>
      <w:r w:rsidRPr="7AE92CBB">
        <w:rPr>
          <w:rFonts w:ascii="Times New Roman" w:eastAsia="Times New Roman" w:hAnsi="Times New Roman" w:cs="Times New Roman"/>
          <w:color w:val="000000" w:themeColor="text1"/>
          <w:sz w:val="28"/>
          <w:szCs w:val="28"/>
        </w:rPr>
        <w:t xml:space="preserve"> by using a slide agglutination test with </w:t>
      </w:r>
      <w:proofErr w:type="spellStart"/>
      <w:r w:rsidRPr="7AE92CBB">
        <w:rPr>
          <w:rFonts w:ascii="Times New Roman" w:eastAsia="Times New Roman" w:hAnsi="Times New Roman" w:cs="Times New Roman"/>
          <w:color w:val="000000" w:themeColor="text1"/>
          <w:sz w:val="28"/>
          <w:szCs w:val="28"/>
        </w:rPr>
        <w:t>Brucella</w:t>
      </w:r>
      <w:proofErr w:type="spellEnd"/>
      <w:r w:rsidRPr="7AE92CBB">
        <w:rPr>
          <w:rFonts w:ascii="Times New Roman" w:eastAsia="Times New Roman" w:hAnsi="Times New Roman" w:cs="Times New Roman"/>
          <w:color w:val="000000" w:themeColor="text1"/>
          <w:sz w:val="28"/>
          <w:szCs w:val="28"/>
        </w:rPr>
        <w:t xml:space="preserve"> antiserum, and the species can be identified by biochemical tests. If organisms are not isolated, analysis of a serum sample from the patient for a rise in antibody titer to </w:t>
      </w:r>
      <w:proofErr w:type="spellStart"/>
      <w:r w:rsidRPr="7AE92CBB">
        <w:rPr>
          <w:rFonts w:ascii="Times New Roman" w:eastAsia="Times New Roman" w:hAnsi="Times New Roman" w:cs="Times New Roman"/>
          <w:color w:val="000000" w:themeColor="text1"/>
          <w:sz w:val="28"/>
          <w:szCs w:val="28"/>
        </w:rPr>
        <w:t>Brucella</w:t>
      </w:r>
      <w:proofErr w:type="spellEnd"/>
      <w:r w:rsidRPr="7AE92CBB">
        <w:rPr>
          <w:rFonts w:ascii="Times New Roman" w:eastAsia="Times New Roman" w:hAnsi="Times New Roman" w:cs="Times New Roman"/>
          <w:color w:val="000000" w:themeColor="text1"/>
          <w:sz w:val="28"/>
          <w:szCs w:val="28"/>
        </w:rPr>
        <w:t xml:space="preserve"> </w:t>
      </w:r>
      <w:proofErr w:type="gramStart"/>
      <w:r w:rsidRPr="7AE92CBB">
        <w:rPr>
          <w:rFonts w:ascii="Times New Roman" w:eastAsia="Times New Roman" w:hAnsi="Times New Roman" w:cs="Times New Roman"/>
          <w:color w:val="000000" w:themeColor="text1"/>
          <w:sz w:val="28"/>
          <w:szCs w:val="28"/>
        </w:rPr>
        <w:t>can be used</w:t>
      </w:r>
      <w:proofErr w:type="gramEnd"/>
      <w:r w:rsidRPr="7AE92CBB">
        <w:rPr>
          <w:rFonts w:ascii="Times New Roman" w:eastAsia="Times New Roman" w:hAnsi="Times New Roman" w:cs="Times New Roman"/>
          <w:color w:val="000000" w:themeColor="text1"/>
          <w:sz w:val="28"/>
          <w:szCs w:val="28"/>
        </w:rPr>
        <w:t xml:space="preserve"> to make a diagnosis. In the absence of an acute-phase serum specimen, a titer of at least 1:160 in the convalescent-phase serum sample is diagnostic.</w:t>
      </w:r>
    </w:p>
    <w:p w14:paraId="0D3FB131" w14:textId="7C77D559"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  BACILLUS</w:t>
      </w:r>
    </w:p>
    <w:p w14:paraId="16F952CB" w14:textId="2BA1982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There are two medically important Bacillus species: Bacillus </w:t>
      </w:r>
      <w:proofErr w:type="spellStart"/>
      <w:r w:rsidRPr="7AE92CBB">
        <w:rPr>
          <w:rFonts w:ascii="Times New Roman" w:eastAsia="Times New Roman" w:hAnsi="Times New Roman" w:cs="Times New Roman"/>
          <w:color w:val="000000" w:themeColor="text1"/>
          <w:sz w:val="28"/>
          <w:szCs w:val="28"/>
        </w:rPr>
        <w:t>anthracis</w:t>
      </w:r>
      <w:proofErr w:type="spellEnd"/>
      <w:r w:rsidRPr="7AE92CBB">
        <w:rPr>
          <w:rFonts w:ascii="Times New Roman" w:eastAsia="Times New Roman" w:hAnsi="Times New Roman" w:cs="Times New Roman"/>
          <w:color w:val="000000" w:themeColor="text1"/>
          <w:sz w:val="28"/>
          <w:szCs w:val="28"/>
        </w:rPr>
        <w:t xml:space="preserve"> and Bacillus cereus.</w:t>
      </w:r>
    </w:p>
    <w:p w14:paraId="36CD507D" w14:textId="00CA7ACF" w:rsidR="7AE92CBB" w:rsidRDefault="7AE92CBB" w:rsidP="7AE92CBB">
      <w:pPr>
        <w:rPr>
          <w:rFonts w:ascii="Times New Roman" w:eastAsia="Times New Roman" w:hAnsi="Times New Roman" w:cs="Times New Roman"/>
          <w:color w:val="000000" w:themeColor="text1"/>
          <w:sz w:val="28"/>
          <w:szCs w:val="28"/>
        </w:rPr>
      </w:pPr>
    </w:p>
    <w:p w14:paraId="643F8DF1" w14:textId="16188E04"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 xml:space="preserve">1. Bacillus </w:t>
      </w:r>
      <w:proofErr w:type="spellStart"/>
      <w:r w:rsidRPr="7AE92CBB">
        <w:rPr>
          <w:rFonts w:ascii="Times New Roman" w:eastAsia="Times New Roman" w:hAnsi="Times New Roman" w:cs="Times New Roman"/>
          <w:b/>
          <w:bCs/>
          <w:color w:val="000000" w:themeColor="text1"/>
          <w:sz w:val="28"/>
          <w:szCs w:val="28"/>
        </w:rPr>
        <w:t>anthracis</w:t>
      </w:r>
      <w:proofErr w:type="spellEnd"/>
    </w:p>
    <w:p w14:paraId="05E50AFD" w14:textId="450422EE"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Disease</w:t>
      </w:r>
    </w:p>
    <w:p w14:paraId="41890731" w14:textId="79A99299"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Bacillus </w:t>
      </w:r>
      <w:proofErr w:type="spellStart"/>
      <w:r w:rsidRPr="7AE92CBB">
        <w:rPr>
          <w:rFonts w:ascii="Times New Roman" w:eastAsia="Times New Roman" w:hAnsi="Times New Roman" w:cs="Times New Roman"/>
          <w:color w:val="000000" w:themeColor="text1"/>
          <w:sz w:val="28"/>
          <w:szCs w:val="28"/>
        </w:rPr>
        <w:t>anthracis</w:t>
      </w:r>
      <w:proofErr w:type="spellEnd"/>
      <w:r w:rsidRPr="7AE92CBB">
        <w:rPr>
          <w:rFonts w:ascii="Times New Roman" w:eastAsia="Times New Roman" w:hAnsi="Times New Roman" w:cs="Times New Roman"/>
          <w:color w:val="000000" w:themeColor="text1"/>
          <w:sz w:val="28"/>
          <w:szCs w:val="28"/>
        </w:rPr>
        <w:t xml:space="preserve"> causes </w:t>
      </w:r>
      <w:proofErr w:type="gramStart"/>
      <w:r w:rsidRPr="7AE92CBB">
        <w:rPr>
          <w:rFonts w:ascii="Times New Roman" w:eastAsia="Times New Roman" w:hAnsi="Times New Roman" w:cs="Times New Roman"/>
          <w:color w:val="000000" w:themeColor="text1"/>
          <w:sz w:val="28"/>
          <w:szCs w:val="28"/>
        </w:rPr>
        <w:t>anthrax ,</w:t>
      </w:r>
      <w:proofErr w:type="gramEnd"/>
      <w:r w:rsidRPr="7AE92CBB">
        <w:rPr>
          <w:rFonts w:ascii="Times New Roman" w:eastAsia="Times New Roman" w:hAnsi="Times New Roman" w:cs="Times New Roman"/>
          <w:color w:val="000000" w:themeColor="text1"/>
          <w:sz w:val="28"/>
          <w:szCs w:val="28"/>
        </w:rPr>
        <w:t xml:space="preserve"> which is common in animals but rare in humans. Human disease occurs in three main forms: cutaneous, pulmonary (inhalation), and gastrointestinal. In 2001, an outbreak of both inhalation and cutaneous anthrax occurred in the United States. The outbreak </w:t>
      </w:r>
      <w:proofErr w:type="gramStart"/>
      <w:r w:rsidRPr="7AE92CBB">
        <w:rPr>
          <w:rFonts w:ascii="Times New Roman" w:eastAsia="Times New Roman" w:hAnsi="Times New Roman" w:cs="Times New Roman"/>
          <w:color w:val="000000" w:themeColor="text1"/>
          <w:sz w:val="28"/>
          <w:szCs w:val="28"/>
        </w:rPr>
        <w:t>was caused</w:t>
      </w:r>
      <w:proofErr w:type="gramEnd"/>
      <w:r w:rsidRPr="7AE92CBB">
        <w:rPr>
          <w:rFonts w:ascii="Times New Roman" w:eastAsia="Times New Roman" w:hAnsi="Times New Roman" w:cs="Times New Roman"/>
          <w:color w:val="000000" w:themeColor="text1"/>
          <w:sz w:val="28"/>
          <w:szCs w:val="28"/>
        </w:rPr>
        <w:t xml:space="preserve"> by sending spores of the organism through the mail. There were 18 cases, causing </w:t>
      </w:r>
      <w:proofErr w:type="gramStart"/>
      <w:r w:rsidRPr="7AE92CBB">
        <w:rPr>
          <w:rFonts w:ascii="Times New Roman" w:eastAsia="Times New Roman" w:hAnsi="Times New Roman" w:cs="Times New Roman"/>
          <w:color w:val="000000" w:themeColor="text1"/>
          <w:sz w:val="28"/>
          <w:szCs w:val="28"/>
        </w:rPr>
        <w:t>5</w:t>
      </w:r>
      <w:proofErr w:type="gramEnd"/>
      <w:r w:rsidRPr="7AE92CBB">
        <w:rPr>
          <w:rFonts w:ascii="Times New Roman" w:eastAsia="Times New Roman" w:hAnsi="Times New Roman" w:cs="Times New Roman"/>
          <w:color w:val="000000" w:themeColor="text1"/>
          <w:sz w:val="28"/>
          <w:szCs w:val="28"/>
        </w:rPr>
        <w:t xml:space="preserve"> deaths in this outbreak.</w:t>
      </w:r>
    </w:p>
    <w:p w14:paraId="6BA497BA" w14:textId="75A5859E"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Laboratory Diagnosis</w:t>
      </w:r>
    </w:p>
    <w:p w14:paraId="52A611F9" w14:textId="3AECBBE6"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Smears show large, gram-positive rods in </w:t>
      </w:r>
      <w:proofErr w:type="gramStart"/>
      <w:r w:rsidRPr="7AE92CBB">
        <w:rPr>
          <w:rFonts w:ascii="Times New Roman" w:eastAsia="Times New Roman" w:hAnsi="Times New Roman" w:cs="Times New Roman"/>
          <w:color w:val="000000" w:themeColor="text1"/>
          <w:sz w:val="28"/>
          <w:szCs w:val="28"/>
        </w:rPr>
        <w:t>chains .</w:t>
      </w:r>
      <w:proofErr w:type="gramEnd"/>
      <w:r w:rsidRPr="7AE92CBB">
        <w:rPr>
          <w:rFonts w:ascii="Times New Roman" w:eastAsia="Times New Roman" w:hAnsi="Times New Roman" w:cs="Times New Roman"/>
          <w:color w:val="000000" w:themeColor="text1"/>
          <w:sz w:val="28"/>
          <w:szCs w:val="28"/>
        </w:rPr>
        <w:t xml:space="preserve"> Spores </w:t>
      </w:r>
      <w:proofErr w:type="gramStart"/>
      <w:r w:rsidRPr="7AE92CBB">
        <w:rPr>
          <w:rFonts w:ascii="Times New Roman" w:eastAsia="Times New Roman" w:hAnsi="Times New Roman" w:cs="Times New Roman"/>
          <w:color w:val="000000" w:themeColor="text1"/>
          <w:sz w:val="28"/>
          <w:szCs w:val="28"/>
        </w:rPr>
        <w:t>are usually not seen</w:t>
      </w:r>
      <w:proofErr w:type="gramEnd"/>
      <w:r w:rsidRPr="7AE92CBB">
        <w:rPr>
          <w:rFonts w:ascii="Times New Roman" w:eastAsia="Times New Roman" w:hAnsi="Times New Roman" w:cs="Times New Roman"/>
          <w:color w:val="000000" w:themeColor="text1"/>
          <w:sz w:val="28"/>
          <w:szCs w:val="28"/>
        </w:rPr>
        <w:t xml:space="preserve"> in smears of exudate because spores form when nutrients are insufficient, and nutrients are plentiful in infected tissue. </w:t>
      </w:r>
      <w:proofErr w:type="spellStart"/>
      <w:r w:rsidRPr="7AE92CBB">
        <w:rPr>
          <w:rFonts w:ascii="Times New Roman" w:eastAsia="Times New Roman" w:hAnsi="Times New Roman" w:cs="Times New Roman"/>
          <w:color w:val="000000" w:themeColor="text1"/>
          <w:sz w:val="28"/>
          <w:szCs w:val="28"/>
        </w:rPr>
        <w:t>Nonhemolytic</w:t>
      </w:r>
      <w:proofErr w:type="spellEnd"/>
      <w:r w:rsidRPr="7AE92CBB">
        <w:rPr>
          <w:rFonts w:ascii="Times New Roman" w:eastAsia="Times New Roman" w:hAnsi="Times New Roman" w:cs="Times New Roman"/>
          <w:color w:val="000000" w:themeColor="text1"/>
          <w:sz w:val="28"/>
          <w:szCs w:val="28"/>
        </w:rPr>
        <w:t xml:space="preserve"> colonies form on blood agar aerobically. In case of a bioterror attack, rapid diagnosis can be performed in special laboratories using polymerase chain reaction (PCR</w:t>
      </w:r>
      <w:proofErr w:type="gramStart"/>
      <w:r w:rsidRPr="7AE92CBB">
        <w:rPr>
          <w:rFonts w:ascii="Times New Roman" w:eastAsia="Times New Roman" w:hAnsi="Times New Roman" w:cs="Times New Roman"/>
          <w:color w:val="000000" w:themeColor="text1"/>
          <w:sz w:val="28"/>
          <w:szCs w:val="28"/>
        </w:rPr>
        <w:t>)–</w:t>
      </w:r>
      <w:proofErr w:type="gramEnd"/>
      <w:r w:rsidRPr="7AE92CBB">
        <w:rPr>
          <w:rFonts w:ascii="Times New Roman" w:eastAsia="Times New Roman" w:hAnsi="Times New Roman" w:cs="Times New Roman"/>
          <w:color w:val="000000" w:themeColor="text1"/>
          <w:sz w:val="28"/>
          <w:szCs w:val="28"/>
        </w:rPr>
        <w:t xml:space="preserve"> based assays. Another rapid diagnostic procedure is the direct fluorescent antibody test that detects antigens of the organism in the lesion. Serologic tests, such as an enzyme-linked </w:t>
      </w:r>
      <w:proofErr w:type="spellStart"/>
      <w:r w:rsidRPr="7AE92CBB">
        <w:rPr>
          <w:rFonts w:ascii="Times New Roman" w:eastAsia="Times New Roman" w:hAnsi="Times New Roman" w:cs="Times New Roman"/>
          <w:color w:val="000000" w:themeColor="text1"/>
          <w:sz w:val="28"/>
          <w:szCs w:val="28"/>
        </w:rPr>
        <w:t>immunosorbent</w:t>
      </w:r>
      <w:proofErr w:type="spellEnd"/>
      <w:r w:rsidRPr="7AE92CBB">
        <w:rPr>
          <w:rFonts w:ascii="Times New Roman" w:eastAsia="Times New Roman" w:hAnsi="Times New Roman" w:cs="Times New Roman"/>
          <w:color w:val="000000" w:themeColor="text1"/>
          <w:sz w:val="28"/>
          <w:szCs w:val="28"/>
        </w:rPr>
        <w:t xml:space="preserve"> assay (ELISA) test for antibodies, require acute and convalescent serum samples and </w:t>
      </w:r>
      <w:proofErr w:type="gramStart"/>
      <w:r w:rsidRPr="7AE92CBB">
        <w:rPr>
          <w:rFonts w:ascii="Times New Roman" w:eastAsia="Times New Roman" w:hAnsi="Times New Roman" w:cs="Times New Roman"/>
          <w:color w:val="000000" w:themeColor="text1"/>
          <w:sz w:val="28"/>
          <w:szCs w:val="28"/>
        </w:rPr>
        <w:t>can only be used</w:t>
      </w:r>
      <w:proofErr w:type="gramEnd"/>
      <w:r w:rsidRPr="7AE92CBB">
        <w:rPr>
          <w:rFonts w:ascii="Times New Roman" w:eastAsia="Times New Roman" w:hAnsi="Times New Roman" w:cs="Times New Roman"/>
          <w:color w:val="000000" w:themeColor="text1"/>
          <w:sz w:val="28"/>
          <w:szCs w:val="28"/>
        </w:rPr>
        <w:t xml:space="preserve"> to make a diagnosis retrospectively.</w:t>
      </w:r>
    </w:p>
    <w:p w14:paraId="288754FE" w14:textId="0299FEBF"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2. Bacillus cereus</w:t>
      </w:r>
    </w:p>
    <w:p w14:paraId="4CC11F8E" w14:textId="0AF9AC7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Disease</w:t>
      </w:r>
    </w:p>
    <w:p w14:paraId="1C95C618" w14:textId="0D459D7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lastRenderedPageBreak/>
        <w:t>Bacillus cereus causes food poisoning.</w:t>
      </w:r>
    </w:p>
    <w:p w14:paraId="36EBAC45" w14:textId="3D1A4F26"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Transmission</w:t>
      </w:r>
    </w:p>
    <w:p w14:paraId="3E21291A" w14:textId="0CF4AE7B"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Spores on grains such as rice survive steaming and rapid frying. The spores germinate when rice </w:t>
      </w:r>
      <w:proofErr w:type="gramStart"/>
      <w:r w:rsidRPr="7AE92CBB">
        <w:rPr>
          <w:rFonts w:ascii="Times New Roman" w:eastAsia="Times New Roman" w:hAnsi="Times New Roman" w:cs="Times New Roman"/>
          <w:color w:val="000000" w:themeColor="text1"/>
          <w:sz w:val="28"/>
          <w:szCs w:val="28"/>
        </w:rPr>
        <w:t>is kept</w:t>
      </w:r>
      <w:proofErr w:type="gramEnd"/>
      <w:r w:rsidRPr="7AE92CBB">
        <w:rPr>
          <w:rFonts w:ascii="Times New Roman" w:eastAsia="Times New Roman" w:hAnsi="Times New Roman" w:cs="Times New Roman"/>
          <w:color w:val="000000" w:themeColor="text1"/>
          <w:sz w:val="28"/>
          <w:szCs w:val="28"/>
        </w:rPr>
        <w:t xml:space="preserve"> warm for many hours (e.g., reheated fried rice). The portal of entry is the gastrointestinal tract.</w:t>
      </w:r>
    </w:p>
    <w:p w14:paraId="673B9D0C" w14:textId="02E2C4E2"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Pathogenesis</w:t>
      </w:r>
    </w:p>
    <w:p w14:paraId="33144917" w14:textId="3005322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Bacillus cereus produces two enterotoxins. The mode of action of one of the enterotoxins is the same as that of cholera toxin (i.e., it adds adenosine diphosphate ribose, a process called ADP-</w:t>
      </w:r>
      <w:proofErr w:type="spellStart"/>
      <w:r w:rsidRPr="7AE92CBB">
        <w:rPr>
          <w:rFonts w:ascii="Times New Roman" w:eastAsia="Times New Roman" w:hAnsi="Times New Roman" w:cs="Times New Roman"/>
          <w:color w:val="000000" w:themeColor="text1"/>
          <w:sz w:val="28"/>
          <w:szCs w:val="28"/>
        </w:rPr>
        <w:t>ribosylation</w:t>
      </w:r>
      <w:proofErr w:type="spellEnd"/>
      <w:r w:rsidRPr="7AE92CBB">
        <w:rPr>
          <w:rFonts w:ascii="Times New Roman" w:eastAsia="Times New Roman" w:hAnsi="Times New Roman" w:cs="Times New Roman"/>
          <w:color w:val="000000" w:themeColor="text1"/>
          <w:sz w:val="28"/>
          <w:szCs w:val="28"/>
        </w:rPr>
        <w:t xml:space="preserve">, to a G protein, which stimulates </w:t>
      </w:r>
      <w:proofErr w:type="spellStart"/>
      <w:r w:rsidRPr="7AE92CBB">
        <w:rPr>
          <w:rFonts w:ascii="Times New Roman" w:eastAsia="Times New Roman" w:hAnsi="Times New Roman" w:cs="Times New Roman"/>
          <w:color w:val="000000" w:themeColor="text1"/>
          <w:sz w:val="28"/>
          <w:szCs w:val="28"/>
        </w:rPr>
        <w:t>adenylate</w:t>
      </w:r>
      <w:proofErr w:type="spellEnd"/>
      <w:r w:rsidRPr="7AE92CBB">
        <w:rPr>
          <w:rFonts w:ascii="Times New Roman" w:eastAsia="Times New Roman" w:hAnsi="Times New Roman" w:cs="Times New Roman"/>
          <w:color w:val="000000" w:themeColor="text1"/>
          <w:sz w:val="28"/>
          <w:szCs w:val="28"/>
        </w:rPr>
        <w:t xml:space="preserve"> cyclase and leads to an increased concentration of cyclic AMP within the enterocyte). The mode of action of the other enterotoxin resembles that of staphylococcal enterotoxin (i.e., it is a </w:t>
      </w:r>
      <w:proofErr w:type="spellStart"/>
      <w:r w:rsidRPr="7AE92CBB">
        <w:rPr>
          <w:rFonts w:ascii="Times New Roman" w:eastAsia="Times New Roman" w:hAnsi="Times New Roman" w:cs="Times New Roman"/>
          <w:color w:val="000000" w:themeColor="text1"/>
          <w:sz w:val="28"/>
          <w:szCs w:val="28"/>
        </w:rPr>
        <w:t>superantigen</w:t>
      </w:r>
      <w:proofErr w:type="spellEnd"/>
      <w:r w:rsidRPr="7AE92CBB">
        <w:rPr>
          <w:rFonts w:ascii="Times New Roman" w:eastAsia="Times New Roman" w:hAnsi="Times New Roman" w:cs="Times New Roman"/>
          <w:color w:val="000000" w:themeColor="text1"/>
          <w:sz w:val="28"/>
          <w:szCs w:val="28"/>
        </w:rPr>
        <w:t>).</w:t>
      </w:r>
    </w:p>
    <w:p w14:paraId="6FD90A69" w14:textId="24BA6CDA"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Laboratory Diagnosis</w:t>
      </w:r>
    </w:p>
    <w:p w14:paraId="36CCBE64" w14:textId="3F1E0853"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This </w:t>
      </w:r>
      <w:proofErr w:type="gramStart"/>
      <w:r w:rsidRPr="7AE92CBB">
        <w:rPr>
          <w:rFonts w:ascii="Times New Roman" w:eastAsia="Times New Roman" w:hAnsi="Times New Roman" w:cs="Times New Roman"/>
          <w:color w:val="000000" w:themeColor="text1"/>
          <w:sz w:val="28"/>
          <w:szCs w:val="28"/>
        </w:rPr>
        <w:t>is not usually done</w:t>
      </w:r>
      <w:proofErr w:type="gramEnd"/>
      <w:r w:rsidRPr="7AE92CBB">
        <w:rPr>
          <w:rFonts w:ascii="Times New Roman" w:eastAsia="Times New Roman" w:hAnsi="Times New Roman" w:cs="Times New Roman"/>
          <w:color w:val="000000" w:themeColor="text1"/>
          <w:sz w:val="28"/>
          <w:szCs w:val="28"/>
        </w:rPr>
        <w:t>.</w:t>
      </w:r>
    </w:p>
    <w:p w14:paraId="7751008A" w14:textId="75E53C9E" w:rsidR="7AE92CBB" w:rsidRDefault="7AE92CBB" w:rsidP="7AE92CBB">
      <w:pPr>
        <w:rPr>
          <w:rFonts w:ascii="Times New Roman" w:eastAsia="Times New Roman" w:hAnsi="Times New Roman" w:cs="Times New Roman"/>
          <w:color w:val="FF0000"/>
          <w:sz w:val="28"/>
          <w:szCs w:val="28"/>
        </w:rPr>
      </w:pPr>
      <w:r w:rsidRPr="7AE92CBB">
        <w:rPr>
          <w:rFonts w:ascii="Times New Roman" w:eastAsia="Times New Roman" w:hAnsi="Times New Roman" w:cs="Times New Roman"/>
          <w:color w:val="000000" w:themeColor="text1"/>
          <w:sz w:val="28"/>
          <w:szCs w:val="28"/>
        </w:rPr>
        <w:t xml:space="preserve">  </w:t>
      </w:r>
      <w:r w:rsidRPr="7AE92CBB">
        <w:rPr>
          <w:rFonts w:ascii="Times New Roman" w:eastAsia="Times New Roman" w:hAnsi="Times New Roman" w:cs="Times New Roman"/>
          <w:b/>
          <w:bCs/>
          <w:color w:val="FF0000"/>
          <w:sz w:val="28"/>
          <w:szCs w:val="28"/>
        </w:rPr>
        <w:t>LISTERIA</w:t>
      </w:r>
    </w:p>
    <w:p w14:paraId="107FC5D3" w14:textId="39C8E6FF"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color w:val="000000" w:themeColor="text1"/>
          <w:sz w:val="28"/>
          <w:szCs w:val="28"/>
        </w:rPr>
        <w:t>Diseases</w:t>
      </w:r>
    </w:p>
    <w:p w14:paraId="7E4CFEFF" w14:textId="73995C61"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Listeria </w:t>
      </w:r>
      <w:proofErr w:type="spellStart"/>
      <w:r w:rsidRPr="7AE92CBB">
        <w:rPr>
          <w:rFonts w:ascii="Times New Roman" w:eastAsia="Times New Roman" w:hAnsi="Times New Roman" w:cs="Times New Roman"/>
          <w:color w:val="000000" w:themeColor="text1"/>
          <w:sz w:val="28"/>
          <w:szCs w:val="28"/>
        </w:rPr>
        <w:t>monocytogenes</w:t>
      </w:r>
      <w:proofErr w:type="spellEnd"/>
      <w:r w:rsidRPr="7AE92CBB">
        <w:rPr>
          <w:rFonts w:ascii="Times New Roman" w:eastAsia="Times New Roman" w:hAnsi="Times New Roman" w:cs="Times New Roman"/>
          <w:color w:val="000000" w:themeColor="text1"/>
          <w:sz w:val="28"/>
          <w:szCs w:val="28"/>
        </w:rPr>
        <w:t xml:space="preserve"> causes meningitis and sepsis in newborns, pregnant women, and immunosuppressed adults. It also causes outbreaks of febrile gastroenteritis. It is a major cause of concern for the food industry.</w:t>
      </w:r>
    </w:p>
    <w:p w14:paraId="296E8B9C" w14:textId="2E66E215"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Important Properties</w:t>
      </w:r>
    </w:p>
    <w:p w14:paraId="35A02F60" w14:textId="111DA57E"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t xml:space="preserve">Listeria </w:t>
      </w:r>
      <w:proofErr w:type="spellStart"/>
      <w:r w:rsidRPr="7AE92CBB">
        <w:rPr>
          <w:rFonts w:ascii="Times New Roman" w:eastAsia="Times New Roman" w:hAnsi="Times New Roman" w:cs="Times New Roman"/>
          <w:color w:val="000000" w:themeColor="text1"/>
          <w:sz w:val="28"/>
          <w:szCs w:val="28"/>
        </w:rPr>
        <w:t>monocytogenes</w:t>
      </w:r>
      <w:proofErr w:type="spellEnd"/>
      <w:r w:rsidRPr="7AE92CBB">
        <w:rPr>
          <w:rFonts w:ascii="Times New Roman" w:eastAsia="Times New Roman" w:hAnsi="Times New Roman" w:cs="Times New Roman"/>
          <w:color w:val="000000" w:themeColor="text1"/>
          <w:sz w:val="28"/>
          <w:szCs w:val="28"/>
        </w:rPr>
        <w:t xml:space="preserve"> is a small gram-positive rod arranged in V- or L-shaped formations similar to </w:t>
      </w:r>
      <w:proofErr w:type="spellStart"/>
      <w:r w:rsidRPr="7AE92CBB">
        <w:rPr>
          <w:rFonts w:ascii="Times New Roman" w:eastAsia="Times New Roman" w:hAnsi="Times New Roman" w:cs="Times New Roman"/>
          <w:color w:val="000000" w:themeColor="text1"/>
          <w:sz w:val="28"/>
          <w:szCs w:val="28"/>
        </w:rPr>
        <w:t>corynebacteria</w:t>
      </w:r>
      <w:proofErr w:type="spellEnd"/>
      <w:r w:rsidRPr="7AE92CBB">
        <w:rPr>
          <w:rFonts w:ascii="Times New Roman" w:eastAsia="Times New Roman" w:hAnsi="Times New Roman" w:cs="Times New Roman"/>
          <w:color w:val="000000" w:themeColor="text1"/>
          <w:sz w:val="28"/>
          <w:szCs w:val="28"/>
        </w:rPr>
        <w:t xml:space="preserve">. The organism exhibits an unusual tumbling movement that distinguishes it from the </w:t>
      </w:r>
      <w:proofErr w:type="spellStart"/>
      <w:r w:rsidRPr="7AE92CBB">
        <w:rPr>
          <w:rFonts w:ascii="Times New Roman" w:eastAsia="Times New Roman" w:hAnsi="Times New Roman" w:cs="Times New Roman"/>
          <w:color w:val="000000" w:themeColor="text1"/>
          <w:sz w:val="28"/>
          <w:szCs w:val="28"/>
        </w:rPr>
        <w:t>corynebacteria</w:t>
      </w:r>
      <w:proofErr w:type="spellEnd"/>
      <w:r w:rsidRPr="7AE92CBB">
        <w:rPr>
          <w:rFonts w:ascii="Times New Roman" w:eastAsia="Times New Roman" w:hAnsi="Times New Roman" w:cs="Times New Roman"/>
          <w:color w:val="000000" w:themeColor="text1"/>
          <w:sz w:val="28"/>
          <w:szCs w:val="28"/>
        </w:rPr>
        <w:t xml:space="preserve">, which are </w:t>
      </w:r>
      <w:proofErr w:type="spellStart"/>
      <w:r w:rsidRPr="7AE92CBB">
        <w:rPr>
          <w:rFonts w:ascii="Times New Roman" w:eastAsia="Times New Roman" w:hAnsi="Times New Roman" w:cs="Times New Roman"/>
          <w:color w:val="000000" w:themeColor="text1"/>
          <w:sz w:val="28"/>
          <w:szCs w:val="28"/>
        </w:rPr>
        <w:t>nonmotile</w:t>
      </w:r>
      <w:proofErr w:type="spellEnd"/>
      <w:r w:rsidRPr="7AE92CBB">
        <w:rPr>
          <w:rFonts w:ascii="Times New Roman" w:eastAsia="Times New Roman" w:hAnsi="Times New Roman" w:cs="Times New Roman"/>
          <w:color w:val="000000" w:themeColor="text1"/>
          <w:sz w:val="28"/>
          <w:szCs w:val="28"/>
        </w:rPr>
        <w:t xml:space="preserve">. Colonies on a blood agar plate produce a narrow zone of β-hemolysis that resembles the hemolysis of some streptococci. Listeria grows well at cold temperatures, so storage of contaminated food in the refrigerator can increase the risk of gastroenteritis. This paradoxical growth in the cold </w:t>
      </w:r>
      <w:proofErr w:type="gramStart"/>
      <w:r w:rsidRPr="7AE92CBB">
        <w:rPr>
          <w:rFonts w:ascii="Times New Roman" w:eastAsia="Times New Roman" w:hAnsi="Times New Roman" w:cs="Times New Roman"/>
          <w:color w:val="000000" w:themeColor="text1"/>
          <w:sz w:val="28"/>
          <w:szCs w:val="28"/>
        </w:rPr>
        <w:t>is called</w:t>
      </w:r>
      <w:proofErr w:type="gramEnd"/>
      <w:r w:rsidRPr="7AE92CBB">
        <w:rPr>
          <w:rFonts w:ascii="Times New Roman" w:eastAsia="Times New Roman" w:hAnsi="Times New Roman" w:cs="Times New Roman"/>
          <w:color w:val="000000" w:themeColor="text1"/>
          <w:sz w:val="28"/>
          <w:szCs w:val="28"/>
        </w:rPr>
        <w:t xml:space="preserve"> “cold enhancement.”</w:t>
      </w:r>
    </w:p>
    <w:p w14:paraId="5F9102CF" w14:textId="4395FFFD"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color w:val="000000" w:themeColor="text1"/>
          <w:sz w:val="28"/>
          <w:szCs w:val="28"/>
        </w:rPr>
        <w:lastRenderedPageBreak/>
        <w:t xml:space="preserve">                                    </w:t>
      </w:r>
      <w:r>
        <w:rPr>
          <w:noProof/>
        </w:rPr>
        <w:drawing>
          <wp:inline distT="0" distB="0" distL="0" distR="0" wp14:anchorId="0D9E72F3" wp14:editId="2AD09ECC">
            <wp:extent cx="2619375" cy="1743075"/>
            <wp:effectExtent l="0" t="0" r="0" b="0"/>
            <wp:docPr id="1937925988" name="Рисунок 193792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9A458D0" w14:textId="2C6B54D0" w:rsidR="7AE92CBB" w:rsidRDefault="7AE92CBB" w:rsidP="7AE92CBB">
      <w:pPr>
        <w:rPr>
          <w:rFonts w:ascii="Times New Roman" w:eastAsia="Times New Roman" w:hAnsi="Times New Roman" w:cs="Times New Roman"/>
          <w:color w:val="000000" w:themeColor="text1"/>
          <w:sz w:val="28"/>
          <w:szCs w:val="28"/>
        </w:rPr>
      </w:pPr>
      <w:r w:rsidRPr="7AE92CBB">
        <w:rPr>
          <w:rFonts w:ascii="Times New Roman" w:eastAsia="Times New Roman" w:hAnsi="Times New Roman" w:cs="Times New Roman"/>
          <w:b/>
          <w:bCs/>
          <w:i/>
          <w:iCs/>
          <w:color w:val="000000" w:themeColor="text1"/>
          <w:sz w:val="28"/>
          <w:szCs w:val="28"/>
        </w:rPr>
        <w:t>Laboratory Diagnosis</w:t>
      </w:r>
    </w:p>
    <w:p w14:paraId="3B5F017B" w14:textId="420675AB" w:rsidR="7AE92CBB" w:rsidRDefault="6579DE55" w:rsidP="7AE92CBB">
      <w:pPr>
        <w:rPr>
          <w:rFonts w:ascii="Times New Roman" w:eastAsia="Times New Roman" w:hAnsi="Times New Roman" w:cs="Times New Roman"/>
          <w:color w:val="000000" w:themeColor="text1"/>
          <w:sz w:val="28"/>
          <w:szCs w:val="28"/>
        </w:rPr>
      </w:pPr>
      <w:r w:rsidRPr="6579DE55">
        <w:rPr>
          <w:rFonts w:ascii="Times New Roman" w:eastAsia="Times New Roman" w:hAnsi="Times New Roman" w:cs="Times New Roman"/>
          <w:color w:val="000000" w:themeColor="text1"/>
          <w:sz w:val="28"/>
          <w:szCs w:val="28"/>
        </w:rPr>
        <w:t xml:space="preserve">Laboratory diagnosis </w:t>
      </w:r>
      <w:proofErr w:type="gramStart"/>
      <w:r w:rsidRPr="6579DE55">
        <w:rPr>
          <w:rFonts w:ascii="Times New Roman" w:eastAsia="Times New Roman" w:hAnsi="Times New Roman" w:cs="Times New Roman"/>
          <w:color w:val="000000" w:themeColor="text1"/>
          <w:sz w:val="28"/>
          <w:szCs w:val="28"/>
        </w:rPr>
        <w:t>is made</w:t>
      </w:r>
      <w:proofErr w:type="gramEnd"/>
      <w:r w:rsidRPr="6579DE55">
        <w:rPr>
          <w:rFonts w:ascii="Times New Roman" w:eastAsia="Times New Roman" w:hAnsi="Times New Roman" w:cs="Times New Roman"/>
          <w:color w:val="000000" w:themeColor="text1"/>
          <w:sz w:val="28"/>
          <w:szCs w:val="28"/>
        </w:rPr>
        <w:t xml:space="preserve"> primarily by Gram stain and culture. The appearance of gram-positive rods resembling </w:t>
      </w:r>
      <w:proofErr w:type="spellStart"/>
      <w:r w:rsidRPr="6579DE55">
        <w:rPr>
          <w:rFonts w:ascii="Times New Roman" w:eastAsia="Times New Roman" w:hAnsi="Times New Roman" w:cs="Times New Roman"/>
          <w:color w:val="000000" w:themeColor="text1"/>
          <w:sz w:val="28"/>
          <w:szCs w:val="28"/>
        </w:rPr>
        <w:t>diphtheroids</w:t>
      </w:r>
      <w:proofErr w:type="spellEnd"/>
      <w:r w:rsidRPr="6579DE55">
        <w:rPr>
          <w:rFonts w:ascii="Times New Roman" w:eastAsia="Times New Roman" w:hAnsi="Times New Roman" w:cs="Times New Roman"/>
          <w:color w:val="000000" w:themeColor="text1"/>
          <w:sz w:val="28"/>
          <w:szCs w:val="28"/>
        </w:rPr>
        <w:t xml:space="preserve"> and the formation of small, gray colonies with a narrow zone of β-hemolysis on a blood agar plate suggest the presence of Listeria. The isolation of Listeria </w:t>
      </w:r>
      <w:proofErr w:type="gramStart"/>
      <w:r w:rsidRPr="6579DE55">
        <w:rPr>
          <w:rFonts w:ascii="Times New Roman" w:eastAsia="Times New Roman" w:hAnsi="Times New Roman" w:cs="Times New Roman"/>
          <w:color w:val="000000" w:themeColor="text1"/>
          <w:sz w:val="28"/>
          <w:szCs w:val="28"/>
        </w:rPr>
        <w:t>is confirmed</w:t>
      </w:r>
      <w:proofErr w:type="gramEnd"/>
      <w:r w:rsidRPr="6579DE55">
        <w:rPr>
          <w:rFonts w:ascii="Times New Roman" w:eastAsia="Times New Roman" w:hAnsi="Times New Roman" w:cs="Times New Roman"/>
          <w:color w:val="000000" w:themeColor="text1"/>
          <w:sz w:val="28"/>
          <w:szCs w:val="28"/>
        </w:rPr>
        <w:t xml:space="preserve"> by the presence of motile organisms, which differentiate them from the </w:t>
      </w:r>
      <w:proofErr w:type="spellStart"/>
      <w:r w:rsidRPr="6579DE55">
        <w:rPr>
          <w:rFonts w:ascii="Times New Roman" w:eastAsia="Times New Roman" w:hAnsi="Times New Roman" w:cs="Times New Roman"/>
          <w:color w:val="000000" w:themeColor="text1"/>
          <w:sz w:val="28"/>
          <w:szCs w:val="28"/>
        </w:rPr>
        <w:t>nonmotile</w:t>
      </w:r>
      <w:proofErr w:type="spellEnd"/>
      <w:r w:rsidRPr="6579DE55">
        <w:rPr>
          <w:rFonts w:ascii="Times New Roman" w:eastAsia="Times New Roman" w:hAnsi="Times New Roman" w:cs="Times New Roman"/>
          <w:color w:val="000000" w:themeColor="text1"/>
          <w:sz w:val="28"/>
          <w:szCs w:val="28"/>
        </w:rPr>
        <w:t xml:space="preserve"> </w:t>
      </w:r>
      <w:proofErr w:type="spellStart"/>
      <w:r w:rsidRPr="6579DE55">
        <w:rPr>
          <w:rFonts w:ascii="Times New Roman" w:eastAsia="Times New Roman" w:hAnsi="Times New Roman" w:cs="Times New Roman"/>
          <w:color w:val="000000" w:themeColor="text1"/>
          <w:sz w:val="28"/>
          <w:szCs w:val="28"/>
        </w:rPr>
        <w:t>corynebacteria</w:t>
      </w:r>
      <w:proofErr w:type="spellEnd"/>
      <w:r w:rsidRPr="6579DE55">
        <w:rPr>
          <w:rFonts w:ascii="Times New Roman" w:eastAsia="Times New Roman" w:hAnsi="Times New Roman" w:cs="Times New Roman"/>
          <w:color w:val="000000" w:themeColor="text1"/>
          <w:sz w:val="28"/>
          <w:szCs w:val="28"/>
        </w:rPr>
        <w:t xml:space="preserve">. Identification of the organism as L. </w:t>
      </w:r>
      <w:proofErr w:type="spellStart"/>
      <w:r w:rsidRPr="6579DE55">
        <w:rPr>
          <w:rFonts w:ascii="Times New Roman" w:eastAsia="Times New Roman" w:hAnsi="Times New Roman" w:cs="Times New Roman"/>
          <w:color w:val="000000" w:themeColor="text1"/>
          <w:sz w:val="28"/>
          <w:szCs w:val="28"/>
        </w:rPr>
        <w:t>monocytogenes</w:t>
      </w:r>
      <w:proofErr w:type="spellEnd"/>
      <w:r w:rsidRPr="6579DE55">
        <w:rPr>
          <w:rFonts w:ascii="Times New Roman" w:eastAsia="Times New Roman" w:hAnsi="Times New Roman" w:cs="Times New Roman"/>
          <w:color w:val="000000" w:themeColor="text1"/>
          <w:sz w:val="28"/>
          <w:szCs w:val="28"/>
        </w:rPr>
        <w:t xml:space="preserve"> </w:t>
      </w:r>
      <w:proofErr w:type="gramStart"/>
      <w:r w:rsidRPr="6579DE55">
        <w:rPr>
          <w:rFonts w:ascii="Times New Roman" w:eastAsia="Times New Roman" w:hAnsi="Times New Roman" w:cs="Times New Roman"/>
          <w:color w:val="000000" w:themeColor="text1"/>
          <w:sz w:val="28"/>
          <w:szCs w:val="28"/>
        </w:rPr>
        <w:t>is made</w:t>
      </w:r>
      <w:proofErr w:type="gramEnd"/>
      <w:r w:rsidRPr="6579DE55">
        <w:rPr>
          <w:rFonts w:ascii="Times New Roman" w:eastAsia="Times New Roman" w:hAnsi="Times New Roman" w:cs="Times New Roman"/>
          <w:color w:val="000000" w:themeColor="text1"/>
          <w:sz w:val="28"/>
          <w:szCs w:val="28"/>
        </w:rPr>
        <w:t xml:space="preserve"> by sugar fermentation tests.</w:t>
      </w:r>
    </w:p>
    <w:p w14:paraId="5FF5F787" w14:textId="07020ED5" w:rsidR="7AE92CBB" w:rsidRDefault="6579DE55" w:rsidP="6579DE55">
      <w:pPr>
        <w:rPr>
          <w:rFonts w:ascii="Times New Roman" w:eastAsia="Times New Roman" w:hAnsi="Times New Roman" w:cs="Times New Roman"/>
          <w:color w:val="FF0000"/>
          <w:sz w:val="24"/>
          <w:szCs w:val="24"/>
        </w:rPr>
      </w:pPr>
      <w:r w:rsidRPr="6579DE55">
        <w:rPr>
          <w:rFonts w:ascii="Times New Roman" w:eastAsia="Times New Roman" w:hAnsi="Times New Roman" w:cs="Times New Roman"/>
          <w:b/>
          <w:bCs/>
          <w:color w:val="FF0000"/>
          <w:sz w:val="24"/>
          <w:szCs w:val="24"/>
        </w:rPr>
        <w:t xml:space="preserve">  YERSINIA</w:t>
      </w:r>
    </w:p>
    <w:p w14:paraId="4FA9EEAD" w14:textId="66238C80"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Disease</w:t>
      </w:r>
    </w:p>
    <w:p w14:paraId="76C66269" w14:textId="6B068401"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t xml:space="preserve">Yersinia </w:t>
      </w:r>
      <w:proofErr w:type="spellStart"/>
      <w:r w:rsidRPr="6579DE55">
        <w:rPr>
          <w:rFonts w:ascii="Times New Roman" w:eastAsia="Times New Roman" w:hAnsi="Times New Roman" w:cs="Times New Roman"/>
          <w:color w:val="000000" w:themeColor="text1"/>
          <w:sz w:val="24"/>
          <w:szCs w:val="24"/>
        </w:rPr>
        <w:t>pestis</w:t>
      </w:r>
      <w:proofErr w:type="spellEnd"/>
      <w:r w:rsidRPr="6579DE55">
        <w:rPr>
          <w:rFonts w:ascii="Times New Roman" w:eastAsia="Times New Roman" w:hAnsi="Times New Roman" w:cs="Times New Roman"/>
          <w:color w:val="000000" w:themeColor="text1"/>
          <w:sz w:val="24"/>
          <w:szCs w:val="24"/>
        </w:rPr>
        <w:t xml:space="preserve"> is the cause of plague, also known as the </w:t>
      </w:r>
      <w:proofErr w:type="gramStart"/>
      <w:r w:rsidRPr="6579DE55">
        <w:rPr>
          <w:rFonts w:ascii="Times New Roman" w:eastAsia="Times New Roman" w:hAnsi="Times New Roman" w:cs="Times New Roman"/>
          <w:color w:val="000000" w:themeColor="text1"/>
          <w:sz w:val="24"/>
          <w:szCs w:val="24"/>
        </w:rPr>
        <w:t>black death</w:t>
      </w:r>
      <w:proofErr w:type="gramEnd"/>
      <w:r w:rsidRPr="6579DE55">
        <w:rPr>
          <w:rFonts w:ascii="Times New Roman" w:eastAsia="Times New Roman" w:hAnsi="Times New Roman" w:cs="Times New Roman"/>
          <w:color w:val="000000" w:themeColor="text1"/>
          <w:sz w:val="24"/>
          <w:szCs w:val="24"/>
        </w:rPr>
        <w:t>, the scourge of the Middle Ages. It is also a contemporary disease, occurring in the western United States and in many other countries around the world.</w:t>
      </w:r>
    </w:p>
    <w:p w14:paraId="4611CB56" w14:textId="04364031"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Important Properties</w:t>
      </w:r>
    </w:p>
    <w:p w14:paraId="36E2E347" w14:textId="69B3DE4F"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t xml:space="preserve">Yersinia </w:t>
      </w:r>
      <w:proofErr w:type="spellStart"/>
      <w:r w:rsidRPr="6579DE55">
        <w:rPr>
          <w:rFonts w:ascii="Times New Roman" w:eastAsia="Times New Roman" w:hAnsi="Times New Roman" w:cs="Times New Roman"/>
          <w:color w:val="000000" w:themeColor="text1"/>
          <w:sz w:val="24"/>
          <w:szCs w:val="24"/>
        </w:rPr>
        <w:t>pestis</w:t>
      </w:r>
      <w:proofErr w:type="spellEnd"/>
      <w:r w:rsidRPr="6579DE55">
        <w:rPr>
          <w:rFonts w:ascii="Times New Roman" w:eastAsia="Times New Roman" w:hAnsi="Times New Roman" w:cs="Times New Roman"/>
          <w:color w:val="000000" w:themeColor="text1"/>
          <w:sz w:val="24"/>
          <w:szCs w:val="24"/>
        </w:rPr>
        <w:t xml:space="preserve"> is a small gram-negative rod that exhibits bipolar staining (i.e., it resembles a safety pin, with a central clear area). Freshly isolated organisms possess a capsule composed of a polysaccharide–protein complex. The capsule can be lost with passage in the laboratory; loss of the capsule </w:t>
      </w:r>
      <w:proofErr w:type="gramStart"/>
      <w:r w:rsidRPr="6579DE55">
        <w:rPr>
          <w:rFonts w:ascii="Times New Roman" w:eastAsia="Times New Roman" w:hAnsi="Times New Roman" w:cs="Times New Roman"/>
          <w:color w:val="000000" w:themeColor="text1"/>
          <w:sz w:val="24"/>
          <w:szCs w:val="24"/>
        </w:rPr>
        <w:t>is accompanied</w:t>
      </w:r>
      <w:proofErr w:type="gramEnd"/>
      <w:r w:rsidRPr="6579DE55">
        <w:rPr>
          <w:rFonts w:ascii="Times New Roman" w:eastAsia="Times New Roman" w:hAnsi="Times New Roman" w:cs="Times New Roman"/>
          <w:color w:val="000000" w:themeColor="text1"/>
          <w:sz w:val="24"/>
          <w:szCs w:val="24"/>
        </w:rPr>
        <w:t xml:space="preserve"> by a loss of virulence. It is one of the most virulent bacteria known and has a strikingly low ID50 (i.e., 1–10 organisms are capable of causing disease).</w:t>
      </w:r>
    </w:p>
    <w:p w14:paraId="5D7771E6" w14:textId="61C1B0EE"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Laboratory Diagnosis</w:t>
      </w:r>
    </w:p>
    <w:p w14:paraId="39A61A86" w14:textId="1BD5F390"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t xml:space="preserve">Smear and culture of blood or pus from the bubo is the best diagnostic procedure. Great care </w:t>
      </w:r>
      <w:proofErr w:type="gramStart"/>
      <w:r w:rsidRPr="6579DE55">
        <w:rPr>
          <w:rFonts w:ascii="Times New Roman" w:eastAsia="Times New Roman" w:hAnsi="Times New Roman" w:cs="Times New Roman"/>
          <w:color w:val="000000" w:themeColor="text1"/>
          <w:sz w:val="24"/>
          <w:szCs w:val="24"/>
        </w:rPr>
        <w:t>must be taken</w:t>
      </w:r>
      <w:proofErr w:type="gramEnd"/>
      <w:r w:rsidRPr="6579DE55">
        <w:rPr>
          <w:rFonts w:ascii="Times New Roman" w:eastAsia="Times New Roman" w:hAnsi="Times New Roman" w:cs="Times New Roman"/>
          <w:color w:val="000000" w:themeColor="text1"/>
          <w:sz w:val="24"/>
          <w:szCs w:val="24"/>
        </w:rPr>
        <w:t xml:space="preserve"> by the physician during aspiration of the pus and by laboratory workers doing the culture not to create an aerosol that might transmit the infection. </w:t>
      </w:r>
      <w:proofErr w:type="spellStart"/>
      <w:r w:rsidRPr="6579DE55">
        <w:rPr>
          <w:rFonts w:ascii="Times New Roman" w:eastAsia="Times New Roman" w:hAnsi="Times New Roman" w:cs="Times New Roman"/>
          <w:color w:val="000000" w:themeColor="text1"/>
          <w:sz w:val="24"/>
          <w:szCs w:val="24"/>
        </w:rPr>
        <w:t>Giemsa</w:t>
      </w:r>
      <w:proofErr w:type="spellEnd"/>
      <w:r w:rsidRPr="6579DE55">
        <w:rPr>
          <w:rFonts w:ascii="Times New Roman" w:eastAsia="Times New Roman" w:hAnsi="Times New Roman" w:cs="Times New Roman"/>
          <w:color w:val="000000" w:themeColor="text1"/>
          <w:sz w:val="24"/>
          <w:szCs w:val="24"/>
        </w:rPr>
        <w:t xml:space="preserve"> or </w:t>
      </w:r>
      <w:proofErr w:type="spellStart"/>
      <w:r w:rsidRPr="6579DE55">
        <w:rPr>
          <w:rFonts w:ascii="Times New Roman" w:eastAsia="Times New Roman" w:hAnsi="Times New Roman" w:cs="Times New Roman"/>
          <w:color w:val="000000" w:themeColor="text1"/>
          <w:sz w:val="24"/>
          <w:szCs w:val="24"/>
        </w:rPr>
        <w:t>Wayson</w:t>
      </w:r>
      <w:proofErr w:type="spellEnd"/>
      <w:r w:rsidRPr="6579DE55">
        <w:rPr>
          <w:rFonts w:ascii="Times New Roman" w:eastAsia="Times New Roman" w:hAnsi="Times New Roman" w:cs="Times New Roman"/>
          <w:color w:val="000000" w:themeColor="text1"/>
          <w:sz w:val="24"/>
          <w:szCs w:val="24"/>
        </w:rPr>
        <w:t xml:space="preserve"> stain reveals the typical safety-pin appearance of the organism better than does Gram stain. Fluorescent-antibody staining </w:t>
      </w:r>
      <w:proofErr w:type="gramStart"/>
      <w:r w:rsidRPr="6579DE55">
        <w:rPr>
          <w:rFonts w:ascii="Times New Roman" w:eastAsia="Times New Roman" w:hAnsi="Times New Roman" w:cs="Times New Roman"/>
          <w:color w:val="000000" w:themeColor="text1"/>
          <w:sz w:val="24"/>
          <w:szCs w:val="24"/>
        </w:rPr>
        <w:t>can be used</w:t>
      </w:r>
      <w:proofErr w:type="gramEnd"/>
      <w:r w:rsidRPr="6579DE55">
        <w:rPr>
          <w:rFonts w:ascii="Times New Roman" w:eastAsia="Times New Roman" w:hAnsi="Times New Roman" w:cs="Times New Roman"/>
          <w:color w:val="000000" w:themeColor="text1"/>
          <w:sz w:val="24"/>
          <w:szCs w:val="24"/>
        </w:rPr>
        <w:t xml:space="preserve"> to identify the organism in tissues. A rise in antibody titer to the envelope antigen can be useful retrospectively.</w:t>
      </w:r>
    </w:p>
    <w:p w14:paraId="25283A92" w14:textId="2CCFE664"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Treatment</w:t>
      </w:r>
    </w:p>
    <w:p w14:paraId="4C71429A" w14:textId="525A7879"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lastRenderedPageBreak/>
        <w:t xml:space="preserve">The treatment of choice is a combination of streptomycin and a tetracycline such as doxycycline, although streptomycin alone </w:t>
      </w:r>
      <w:proofErr w:type="gramStart"/>
      <w:r w:rsidRPr="6579DE55">
        <w:rPr>
          <w:rFonts w:ascii="Times New Roman" w:eastAsia="Times New Roman" w:hAnsi="Times New Roman" w:cs="Times New Roman"/>
          <w:color w:val="000000" w:themeColor="text1"/>
          <w:sz w:val="24"/>
          <w:szCs w:val="24"/>
        </w:rPr>
        <w:t>can be used</w:t>
      </w:r>
      <w:proofErr w:type="gramEnd"/>
      <w:r w:rsidRPr="6579DE55">
        <w:rPr>
          <w:rFonts w:ascii="Times New Roman" w:eastAsia="Times New Roman" w:hAnsi="Times New Roman" w:cs="Times New Roman"/>
          <w:color w:val="000000" w:themeColor="text1"/>
          <w:sz w:val="24"/>
          <w:szCs w:val="24"/>
        </w:rPr>
        <w:t xml:space="preserve">. Levofloxacin </w:t>
      </w:r>
      <w:proofErr w:type="gramStart"/>
      <w:r w:rsidRPr="6579DE55">
        <w:rPr>
          <w:rFonts w:ascii="Times New Roman" w:eastAsia="Times New Roman" w:hAnsi="Times New Roman" w:cs="Times New Roman"/>
          <w:color w:val="000000" w:themeColor="text1"/>
          <w:sz w:val="24"/>
          <w:szCs w:val="24"/>
        </w:rPr>
        <w:t>can also be used</w:t>
      </w:r>
      <w:proofErr w:type="gramEnd"/>
      <w:r w:rsidRPr="6579DE55">
        <w:rPr>
          <w:rFonts w:ascii="Times New Roman" w:eastAsia="Times New Roman" w:hAnsi="Times New Roman" w:cs="Times New Roman"/>
          <w:color w:val="000000" w:themeColor="text1"/>
          <w:sz w:val="24"/>
          <w:szCs w:val="24"/>
        </w:rPr>
        <w:t>. There is no significant antibiotic resistance. In view of the rapid progression of the disease, treatment should not wait for the results of the bacteriologic culture. Incision and drainage of the buboes are not usually necessary.</w:t>
      </w:r>
    </w:p>
    <w:p w14:paraId="1FB042F2" w14:textId="067BF08B"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Prevention</w:t>
      </w:r>
    </w:p>
    <w:p w14:paraId="6A565144" w14:textId="6623F00D"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t xml:space="preserve">Prevention of plague involves controlling the spread of rats in urban areas, preventing rats from entering the country by ship or airplane, and avoiding both </w:t>
      </w:r>
      <w:proofErr w:type="gramStart"/>
      <w:r w:rsidRPr="6579DE55">
        <w:rPr>
          <w:rFonts w:ascii="Times New Roman" w:eastAsia="Times New Roman" w:hAnsi="Times New Roman" w:cs="Times New Roman"/>
          <w:color w:val="000000" w:themeColor="text1"/>
          <w:sz w:val="24"/>
          <w:szCs w:val="24"/>
        </w:rPr>
        <w:t>flea bites</w:t>
      </w:r>
      <w:proofErr w:type="gramEnd"/>
      <w:r w:rsidRPr="6579DE55">
        <w:rPr>
          <w:rFonts w:ascii="Times New Roman" w:eastAsia="Times New Roman" w:hAnsi="Times New Roman" w:cs="Times New Roman"/>
          <w:color w:val="000000" w:themeColor="text1"/>
          <w:sz w:val="24"/>
          <w:szCs w:val="24"/>
        </w:rPr>
        <w:t xml:space="preserve"> and contact with dead wild rodents. A patient with plague </w:t>
      </w:r>
      <w:proofErr w:type="gramStart"/>
      <w:r w:rsidRPr="6579DE55">
        <w:rPr>
          <w:rFonts w:ascii="Times New Roman" w:eastAsia="Times New Roman" w:hAnsi="Times New Roman" w:cs="Times New Roman"/>
          <w:color w:val="000000" w:themeColor="text1"/>
          <w:sz w:val="24"/>
          <w:szCs w:val="24"/>
        </w:rPr>
        <w:t>must be placed</w:t>
      </w:r>
      <w:proofErr w:type="gramEnd"/>
      <w:r w:rsidRPr="6579DE55">
        <w:rPr>
          <w:rFonts w:ascii="Times New Roman" w:eastAsia="Times New Roman" w:hAnsi="Times New Roman" w:cs="Times New Roman"/>
          <w:color w:val="000000" w:themeColor="text1"/>
          <w:sz w:val="24"/>
          <w:szCs w:val="24"/>
        </w:rPr>
        <w:t xml:space="preserve"> in strict isolation (quarantine) for 72 hours after antibiotic therapy is started. Only close contacts need to receive prophylactic tetracycline, but all contacts </w:t>
      </w:r>
      <w:proofErr w:type="gramStart"/>
      <w:r w:rsidRPr="6579DE55">
        <w:rPr>
          <w:rFonts w:ascii="Times New Roman" w:eastAsia="Times New Roman" w:hAnsi="Times New Roman" w:cs="Times New Roman"/>
          <w:color w:val="000000" w:themeColor="text1"/>
          <w:sz w:val="24"/>
          <w:szCs w:val="24"/>
        </w:rPr>
        <w:t>should be observed</w:t>
      </w:r>
      <w:proofErr w:type="gramEnd"/>
      <w:r w:rsidRPr="6579DE55">
        <w:rPr>
          <w:rFonts w:ascii="Times New Roman" w:eastAsia="Times New Roman" w:hAnsi="Times New Roman" w:cs="Times New Roman"/>
          <w:color w:val="000000" w:themeColor="text1"/>
          <w:sz w:val="24"/>
          <w:szCs w:val="24"/>
        </w:rPr>
        <w:t xml:space="preserve"> for fever. Reporting a case of plague to the public health authorities is mandatory. A vaccine consisting of formalin-killed organisms provides partial protection against bubonic but not pneumonic Plague.</w:t>
      </w:r>
    </w:p>
    <w:p w14:paraId="6133C942" w14:textId="312CF448" w:rsidR="7AE92CBB" w:rsidRDefault="6579DE55" w:rsidP="6579DE55">
      <w:pPr>
        <w:rPr>
          <w:rFonts w:ascii="Times New Roman" w:eastAsia="Times New Roman" w:hAnsi="Times New Roman" w:cs="Times New Roman"/>
          <w:color w:val="FF0000"/>
          <w:sz w:val="24"/>
          <w:szCs w:val="24"/>
        </w:rPr>
      </w:pPr>
      <w:r w:rsidRPr="6579DE55">
        <w:rPr>
          <w:rFonts w:ascii="Times New Roman" w:eastAsia="Times New Roman" w:hAnsi="Times New Roman" w:cs="Times New Roman"/>
          <w:b/>
          <w:bCs/>
          <w:color w:val="FF0000"/>
          <w:sz w:val="24"/>
          <w:szCs w:val="24"/>
        </w:rPr>
        <w:t xml:space="preserve">                                                FRANCISELLA</w:t>
      </w:r>
    </w:p>
    <w:p w14:paraId="3470C034" w14:textId="5707E094"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Disease</w:t>
      </w:r>
    </w:p>
    <w:p w14:paraId="4FAF3555" w14:textId="5A4E4E1F" w:rsidR="7AE92CBB" w:rsidRDefault="6579DE55" w:rsidP="6579DE55">
      <w:pPr>
        <w:rPr>
          <w:rFonts w:ascii="Times New Roman" w:eastAsia="Times New Roman" w:hAnsi="Times New Roman" w:cs="Times New Roman"/>
          <w:color w:val="000000" w:themeColor="text1"/>
          <w:sz w:val="24"/>
          <w:szCs w:val="24"/>
        </w:rPr>
      </w:pPr>
      <w:proofErr w:type="spellStart"/>
      <w:r w:rsidRPr="6579DE55">
        <w:rPr>
          <w:rFonts w:ascii="Times New Roman" w:eastAsia="Times New Roman" w:hAnsi="Times New Roman" w:cs="Times New Roman"/>
          <w:color w:val="000000" w:themeColor="text1"/>
          <w:sz w:val="24"/>
          <w:szCs w:val="24"/>
        </w:rPr>
        <w:t>Francisella</w:t>
      </w:r>
      <w:proofErr w:type="spellEnd"/>
      <w:r w:rsidRPr="6579DE55">
        <w:rPr>
          <w:rFonts w:ascii="Times New Roman" w:eastAsia="Times New Roman" w:hAnsi="Times New Roman" w:cs="Times New Roman"/>
          <w:color w:val="000000" w:themeColor="text1"/>
          <w:sz w:val="24"/>
          <w:szCs w:val="24"/>
        </w:rPr>
        <w:t xml:space="preserve"> </w:t>
      </w:r>
      <w:proofErr w:type="spellStart"/>
      <w:r w:rsidRPr="6579DE55">
        <w:rPr>
          <w:rFonts w:ascii="Times New Roman" w:eastAsia="Times New Roman" w:hAnsi="Times New Roman" w:cs="Times New Roman"/>
          <w:color w:val="000000" w:themeColor="text1"/>
          <w:sz w:val="24"/>
          <w:szCs w:val="24"/>
        </w:rPr>
        <w:t>tularensis</w:t>
      </w:r>
      <w:proofErr w:type="spellEnd"/>
      <w:r w:rsidRPr="6579DE55">
        <w:rPr>
          <w:rFonts w:ascii="Times New Roman" w:eastAsia="Times New Roman" w:hAnsi="Times New Roman" w:cs="Times New Roman"/>
          <w:color w:val="000000" w:themeColor="text1"/>
          <w:sz w:val="24"/>
          <w:szCs w:val="24"/>
        </w:rPr>
        <w:t xml:space="preserve"> causes tularemia.</w:t>
      </w:r>
    </w:p>
    <w:p w14:paraId="57F59577" w14:textId="3D3D7C8E" w:rsidR="7AE92CBB"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Important Properties</w:t>
      </w:r>
    </w:p>
    <w:p w14:paraId="0C9A4EE3" w14:textId="344CAA08" w:rsidR="7AE92CBB" w:rsidRDefault="6579DE55" w:rsidP="7AE92CBB">
      <w:proofErr w:type="spellStart"/>
      <w:r w:rsidRPr="6579DE55">
        <w:rPr>
          <w:rFonts w:ascii="Times New Roman" w:eastAsia="Times New Roman" w:hAnsi="Times New Roman" w:cs="Times New Roman"/>
          <w:color w:val="000000" w:themeColor="text1"/>
          <w:sz w:val="24"/>
          <w:szCs w:val="24"/>
        </w:rPr>
        <w:t>Francisella</w:t>
      </w:r>
      <w:proofErr w:type="spellEnd"/>
      <w:r w:rsidRPr="6579DE55">
        <w:rPr>
          <w:rFonts w:ascii="Times New Roman" w:eastAsia="Times New Roman" w:hAnsi="Times New Roman" w:cs="Times New Roman"/>
          <w:color w:val="000000" w:themeColor="text1"/>
          <w:sz w:val="24"/>
          <w:szCs w:val="24"/>
        </w:rPr>
        <w:t xml:space="preserve"> </w:t>
      </w:r>
      <w:proofErr w:type="spellStart"/>
      <w:r w:rsidRPr="6579DE55">
        <w:rPr>
          <w:rFonts w:ascii="Times New Roman" w:eastAsia="Times New Roman" w:hAnsi="Times New Roman" w:cs="Times New Roman"/>
          <w:color w:val="000000" w:themeColor="text1"/>
          <w:sz w:val="24"/>
          <w:szCs w:val="24"/>
        </w:rPr>
        <w:t>tularensis</w:t>
      </w:r>
      <w:proofErr w:type="spellEnd"/>
      <w:r w:rsidRPr="6579DE55">
        <w:rPr>
          <w:rFonts w:ascii="Times New Roman" w:eastAsia="Times New Roman" w:hAnsi="Times New Roman" w:cs="Times New Roman"/>
          <w:color w:val="000000" w:themeColor="text1"/>
          <w:sz w:val="24"/>
          <w:szCs w:val="24"/>
        </w:rPr>
        <w:t xml:space="preserve"> is a small, pleomorphic gram-negative rod. It has a single serologic type. There are two biotypes, A and B, which </w:t>
      </w:r>
      <w:proofErr w:type="gramStart"/>
      <w:r w:rsidRPr="6579DE55">
        <w:rPr>
          <w:rFonts w:ascii="Times New Roman" w:eastAsia="Times New Roman" w:hAnsi="Times New Roman" w:cs="Times New Roman"/>
          <w:color w:val="000000" w:themeColor="text1"/>
          <w:sz w:val="24"/>
          <w:szCs w:val="24"/>
        </w:rPr>
        <w:t>are distinguished</w:t>
      </w:r>
      <w:proofErr w:type="gramEnd"/>
      <w:r w:rsidRPr="6579DE55">
        <w:rPr>
          <w:rFonts w:ascii="Times New Roman" w:eastAsia="Times New Roman" w:hAnsi="Times New Roman" w:cs="Times New Roman"/>
          <w:color w:val="000000" w:themeColor="text1"/>
          <w:sz w:val="24"/>
          <w:szCs w:val="24"/>
        </w:rPr>
        <w:t xml:space="preserve"> primarily on their virulence and epidemiology. Type A is more virulent and found primarily in the United States, whereas type B is less virulent and found primarily in Europe</w:t>
      </w:r>
    </w:p>
    <w:p w14:paraId="4DB37038" w14:textId="043792E3" w:rsidR="6579DE55"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Laboratory Diagnosis</w:t>
      </w:r>
    </w:p>
    <w:p w14:paraId="2CA78346" w14:textId="62C4A9F3" w:rsidR="6579DE55"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t xml:space="preserve">Attempts to culture the organism in the laboratory are rarely undertaken, because there is a high risk to laboratory workers of infection by inhalation, and the special </w:t>
      </w:r>
      <w:proofErr w:type="spellStart"/>
      <w:r w:rsidRPr="6579DE55">
        <w:rPr>
          <w:rFonts w:ascii="Times New Roman" w:eastAsia="Times New Roman" w:hAnsi="Times New Roman" w:cs="Times New Roman"/>
          <w:color w:val="000000" w:themeColor="text1"/>
          <w:sz w:val="24"/>
          <w:szCs w:val="24"/>
        </w:rPr>
        <w:t>cysteinecontaining</w:t>
      </w:r>
      <w:proofErr w:type="spellEnd"/>
      <w:r w:rsidRPr="6579DE55">
        <w:rPr>
          <w:rFonts w:ascii="Times New Roman" w:eastAsia="Times New Roman" w:hAnsi="Times New Roman" w:cs="Times New Roman"/>
          <w:color w:val="000000" w:themeColor="text1"/>
          <w:sz w:val="24"/>
          <w:szCs w:val="24"/>
        </w:rPr>
        <w:t xml:space="preserve"> medium required for growth is not usually available. The most frequently used diagnostic method is the agglutination test with acute- and convalescent-phase serum samples. Fluorescent-antibody staining of infected tissue </w:t>
      </w:r>
      <w:proofErr w:type="gramStart"/>
      <w:r w:rsidRPr="6579DE55">
        <w:rPr>
          <w:rFonts w:ascii="Times New Roman" w:eastAsia="Times New Roman" w:hAnsi="Times New Roman" w:cs="Times New Roman"/>
          <w:color w:val="000000" w:themeColor="text1"/>
          <w:sz w:val="24"/>
          <w:szCs w:val="24"/>
        </w:rPr>
        <w:t>can be used</w:t>
      </w:r>
      <w:proofErr w:type="gramEnd"/>
      <w:r w:rsidRPr="6579DE55">
        <w:rPr>
          <w:rFonts w:ascii="Times New Roman" w:eastAsia="Times New Roman" w:hAnsi="Times New Roman" w:cs="Times New Roman"/>
          <w:color w:val="000000" w:themeColor="text1"/>
          <w:sz w:val="24"/>
          <w:szCs w:val="24"/>
        </w:rPr>
        <w:t xml:space="preserve"> if available.</w:t>
      </w:r>
    </w:p>
    <w:p w14:paraId="354DE082" w14:textId="0A037179" w:rsidR="6579DE55"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Treatment</w:t>
      </w:r>
    </w:p>
    <w:p w14:paraId="2410B98B" w14:textId="56F56A62" w:rsidR="6579DE55"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color w:val="000000" w:themeColor="text1"/>
          <w:sz w:val="24"/>
          <w:szCs w:val="24"/>
        </w:rPr>
        <w:t>Streptomycin is the drug of choice. There is no significant antibiotic resistance.</w:t>
      </w:r>
    </w:p>
    <w:p w14:paraId="580BC620" w14:textId="52B94A69" w:rsidR="6579DE55" w:rsidRDefault="6579DE55" w:rsidP="6579DE55">
      <w:pPr>
        <w:rPr>
          <w:rFonts w:ascii="Times New Roman" w:eastAsia="Times New Roman" w:hAnsi="Times New Roman" w:cs="Times New Roman"/>
          <w:color w:val="000000" w:themeColor="text1"/>
          <w:sz w:val="24"/>
          <w:szCs w:val="24"/>
        </w:rPr>
      </w:pPr>
      <w:r w:rsidRPr="6579DE55">
        <w:rPr>
          <w:rFonts w:ascii="Times New Roman" w:eastAsia="Times New Roman" w:hAnsi="Times New Roman" w:cs="Times New Roman"/>
          <w:b/>
          <w:bCs/>
          <w:i/>
          <w:iCs/>
          <w:color w:val="000000" w:themeColor="text1"/>
          <w:sz w:val="24"/>
          <w:szCs w:val="24"/>
        </w:rPr>
        <w:t>Prevention</w:t>
      </w:r>
    </w:p>
    <w:p w14:paraId="4F0E94BA" w14:textId="74FD7CF5" w:rsidR="7AE92CBB" w:rsidRDefault="6579DE55" w:rsidP="7AE92CBB">
      <w:pPr>
        <w:rPr>
          <w:rFonts w:ascii="Times New Roman" w:eastAsia="Times New Roman" w:hAnsi="Times New Roman" w:cs="Times New Roman"/>
          <w:color w:val="000000" w:themeColor="text1"/>
          <w:sz w:val="28"/>
          <w:szCs w:val="28"/>
        </w:rPr>
      </w:pPr>
      <w:r w:rsidRPr="6579DE55">
        <w:rPr>
          <w:rFonts w:ascii="Times New Roman" w:eastAsia="Times New Roman" w:hAnsi="Times New Roman" w:cs="Times New Roman"/>
          <w:color w:val="000000" w:themeColor="text1"/>
          <w:sz w:val="24"/>
          <w:szCs w:val="24"/>
        </w:rPr>
        <w:t xml:space="preserve">Prevention involves avoiding both </w:t>
      </w:r>
      <w:proofErr w:type="gramStart"/>
      <w:r w:rsidRPr="6579DE55">
        <w:rPr>
          <w:rFonts w:ascii="Times New Roman" w:eastAsia="Times New Roman" w:hAnsi="Times New Roman" w:cs="Times New Roman"/>
          <w:color w:val="000000" w:themeColor="text1"/>
          <w:sz w:val="24"/>
          <w:szCs w:val="24"/>
        </w:rPr>
        <w:t>being bitten</w:t>
      </w:r>
      <w:proofErr w:type="gramEnd"/>
      <w:r w:rsidRPr="6579DE55">
        <w:rPr>
          <w:rFonts w:ascii="Times New Roman" w:eastAsia="Times New Roman" w:hAnsi="Times New Roman" w:cs="Times New Roman"/>
          <w:color w:val="000000" w:themeColor="text1"/>
          <w:sz w:val="24"/>
          <w:szCs w:val="24"/>
        </w:rPr>
        <w:t xml:space="preserve"> by ticks and handling wild animals. There is a live, attenuated bacterial vaccine that is given only to persons, such as fur trappers, whose occupation brings them into close contact with wild Animals.</w:t>
      </w:r>
      <w:bookmarkStart w:id="0" w:name="_GoBack"/>
      <w:bookmarkEnd w:id="0"/>
    </w:p>
    <w:p w14:paraId="75904AB8" w14:textId="1AFB772B" w:rsidR="7AE92CBB" w:rsidRDefault="7AE92CBB" w:rsidP="7AE92CBB">
      <w:pPr>
        <w:rPr>
          <w:rFonts w:ascii="Times New Roman" w:eastAsia="Times New Roman" w:hAnsi="Times New Roman" w:cs="Times New Roman"/>
          <w:color w:val="000000" w:themeColor="text1"/>
          <w:sz w:val="28"/>
          <w:szCs w:val="28"/>
        </w:rPr>
      </w:pPr>
    </w:p>
    <w:sectPr w:rsidR="7AE92C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300D97"/>
    <w:rsid w:val="00151552"/>
    <w:rsid w:val="00D705E8"/>
    <w:rsid w:val="49300D97"/>
    <w:rsid w:val="6579DE55"/>
    <w:rsid w:val="7AE9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0D97"/>
  <w15:chartTrackingRefBased/>
  <w15:docId w15:val="{6B69BFA5-149E-43B1-AE1E-92753A80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2871</Words>
  <Characters>16366</Characters>
  <Application>Microsoft Office Word</Application>
  <DocSecurity>0</DocSecurity>
  <Lines>136</Lines>
  <Paragraphs>38</Paragraphs>
  <ScaleCrop>false</ScaleCrop>
  <Company/>
  <LinksUpToDate>false</LinksUpToDate>
  <CharactersWithSpaces>19199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2</cp:revision>
  <dcterms:created xsi:type="dcterms:W3CDTF">2023-05-18T21:12:00Z</dcterms:created>
  <dcterms:modified xsi:type="dcterms:W3CDTF">2023-05-17T07:17:00Z</dcterms:modified>
</cp:coreProperties>
</file>